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i w:val="0"/>
          <w:sz w:val="28"/>
          <w:szCs w:val="28"/>
        </w:rPr>
      </w:pPr>
      <w:r>
        <w:rPr>
          <w:rFonts w:hint="eastAsia" w:ascii="宋体" w:hAnsi="宋体"/>
          <w:b/>
          <w:i w:val="0"/>
          <w:sz w:val="28"/>
          <w:szCs w:val="28"/>
        </w:rPr>
        <w:t>海洋科学学院推荐2018届优秀本科毕业生</w:t>
      </w:r>
    </w:p>
    <w:p>
      <w:pPr>
        <w:jc w:val="center"/>
        <w:rPr>
          <w:rFonts w:hint="eastAsia" w:ascii="宋体" w:hAnsi="宋体"/>
          <w:b/>
          <w:bCs/>
          <w:i w:val="0"/>
          <w:sz w:val="28"/>
          <w:szCs w:val="28"/>
        </w:rPr>
      </w:pPr>
      <w:r>
        <w:rPr>
          <w:rFonts w:hint="eastAsia" w:ascii="宋体" w:hAnsi="宋体"/>
          <w:b/>
          <w:i w:val="0"/>
          <w:sz w:val="28"/>
          <w:szCs w:val="28"/>
        </w:rPr>
        <w:t>免试攻读学术学位硕士研究生</w:t>
      </w:r>
      <w:r>
        <w:rPr>
          <w:rFonts w:hint="eastAsia" w:ascii="宋体" w:hAnsi="宋体"/>
          <w:b/>
          <w:bCs/>
          <w:i w:val="0"/>
          <w:sz w:val="28"/>
          <w:szCs w:val="28"/>
        </w:rPr>
        <w:t>试行办法</w:t>
      </w:r>
    </w:p>
    <w:p>
      <w:pPr>
        <w:keepNext w:val="0"/>
        <w:keepLines w:val="0"/>
        <w:pageBreakBefore w:val="0"/>
        <w:kinsoku/>
        <w:overflowPunct/>
        <w:topLinePunct w:val="0"/>
        <w:autoSpaceDE/>
        <w:autoSpaceDN/>
        <w:bidi w:val="0"/>
        <w:adjustRightInd/>
        <w:snapToGrid/>
        <w:spacing w:line="240" w:lineRule="auto"/>
        <w:ind w:right="0" w:rightChars="0" w:firstLine="420"/>
        <w:textAlignment w:val="auto"/>
        <w:outlineLvl w:val="9"/>
        <w:rPr>
          <w:rFonts w:hint="eastAsia" w:ascii="宋体" w:hAnsi="宋体"/>
          <w:bCs/>
          <w:i w:val="0"/>
          <w:color w:val="000000"/>
        </w:rPr>
      </w:pPr>
      <w:bookmarkStart w:id="2" w:name="_GoBack"/>
      <w:r>
        <w:rPr>
          <w:rFonts w:hint="eastAsia" w:ascii="宋体" w:hAnsi="宋体"/>
          <w:bCs/>
          <w:i w:val="0"/>
          <w:color w:val="000000"/>
        </w:rPr>
        <w:t>根据《上海海洋大学</w:t>
      </w:r>
      <w:bookmarkStart w:id="0" w:name="OLE_LINK13"/>
      <w:bookmarkStart w:id="1" w:name="OLE_LINK14"/>
      <w:r>
        <w:rPr>
          <w:rFonts w:hint="eastAsia" w:ascii="宋体" w:hAnsi="宋体"/>
          <w:bCs/>
          <w:i w:val="0"/>
          <w:color w:val="000000"/>
        </w:rPr>
        <w:t>2018年推荐和接收优秀应届本科毕业生免试攻读硕士学位研究生工作</w:t>
      </w:r>
      <w:bookmarkEnd w:id="0"/>
      <w:bookmarkEnd w:id="1"/>
      <w:r>
        <w:rPr>
          <w:rFonts w:hint="eastAsia" w:ascii="宋体" w:hAnsi="宋体"/>
          <w:bCs/>
          <w:i w:val="0"/>
          <w:color w:val="000000"/>
        </w:rPr>
        <w:t>安排》，为做好海洋科学学院推荐优秀应届本科毕业生免试攻读硕士学位研究生（以下简称推免生）工作，更好地发挥推免生工作作用，提高研究生生源质量，特制定本办法。</w:t>
      </w:r>
    </w:p>
    <w:p>
      <w:pPr>
        <w:keepNext w:val="0"/>
        <w:keepLines w:val="0"/>
        <w:pageBreakBefore w:val="0"/>
        <w:kinsoku/>
        <w:overflowPunct/>
        <w:topLinePunct w:val="0"/>
        <w:autoSpaceDE/>
        <w:autoSpaceDN/>
        <w:bidi w:val="0"/>
        <w:adjustRightInd/>
        <w:snapToGrid/>
        <w:spacing w:line="240" w:lineRule="auto"/>
        <w:ind w:right="0" w:rightChars="0"/>
        <w:jc w:val="center"/>
        <w:textAlignment w:val="auto"/>
        <w:outlineLvl w:val="9"/>
        <w:rPr>
          <w:rFonts w:hint="eastAsia" w:ascii="宋体" w:hAnsi="宋体"/>
          <w:b/>
          <w:i w:val="0"/>
        </w:rPr>
      </w:pPr>
    </w:p>
    <w:p>
      <w:pPr>
        <w:keepNext w:val="0"/>
        <w:keepLines w:val="0"/>
        <w:pageBreakBefore w:val="0"/>
        <w:widowControl/>
        <w:kinsoku/>
        <w:overflowPunct/>
        <w:topLinePunct w:val="0"/>
        <w:autoSpaceDE/>
        <w:autoSpaceDN/>
        <w:bidi w:val="0"/>
        <w:adjustRightInd/>
        <w:snapToGrid/>
        <w:spacing w:line="240" w:lineRule="auto"/>
        <w:ind w:right="0" w:rightChars="0"/>
        <w:jc w:val="left"/>
        <w:textAlignment w:val="auto"/>
        <w:outlineLvl w:val="9"/>
        <w:rPr>
          <w:rFonts w:ascii="宋体" w:hAnsi="宋体"/>
          <w:b/>
          <w:i w:val="0"/>
        </w:rPr>
      </w:pPr>
      <w:r>
        <w:rPr>
          <w:rFonts w:hint="eastAsia" w:ascii="宋体" w:hAnsi="宋体"/>
          <w:b/>
          <w:i w:val="0"/>
        </w:rPr>
        <w:t>一</w:t>
      </w:r>
      <w:r>
        <w:rPr>
          <w:rFonts w:hint="eastAsia" w:ascii="宋体" w:hAnsi="宋体"/>
          <w:i w:val="0"/>
        </w:rPr>
        <w:t>、</w:t>
      </w:r>
      <w:r>
        <w:rPr>
          <w:rFonts w:hint="eastAsia" w:ascii="宋体" w:hAnsi="宋体"/>
          <w:b/>
          <w:i w:val="0"/>
        </w:rPr>
        <w:t xml:space="preserve">申请条件 </w:t>
      </w:r>
    </w:p>
    <w:p>
      <w:pPr>
        <w:keepNext w:val="0"/>
        <w:keepLines w:val="0"/>
        <w:pageBreakBefore w:val="0"/>
        <w:kinsoku/>
        <w:overflowPunct/>
        <w:topLinePunct w:val="0"/>
        <w:autoSpaceDE/>
        <w:autoSpaceDN/>
        <w:bidi w:val="0"/>
        <w:adjustRightInd/>
        <w:snapToGrid/>
        <w:spacing w:line="240" w:lineRule="auto"/>
        <w:ind w:right="0" w:rightChars="0" w:firstLine="420"/>
        <w:textAlignment w:val="auto"/>
        <w:outlineLvl w:val="9"/>
        <w:rPr>
          <w:rFonts w:ascii="宋体" w:hAnsi="宋体"/>
          <w:i w:val="0"/>
          <w:color w:val="000000"/>
        </w:rPr>
      </w:pPr>
      <w:r>
        <w:rPr>
          <w:rFonts w:hint="eastAsia" w:ascii="宋体" w:hAnsi="宋体"/>
          <w:i w:val="0"/>
          <w:color w:val="000000"/>
        </w:rPr>
        <w:t>（一）申请的基本要求</w:t>
      </w:r>
    </w:p>
    <w:p>
      <w:pPr>
        <w:keepNext w:val="0"/>
        <w:keepLines w:val="0"/>
        <w:pageBreakBefore w:val="0"/>
        <w:kinsoku/>
        <w:overflowPunct/>
        <w:topLinePunct w:val="0"/>
        <w:autoSpaceDE/>
        <w:autoSpaceDN/>
        <w:bidi w:val="0"/>
        <w:adjustRightInd/>
        <w:snapToGrid/>
        <w:spacing w:line="240" w:lineRule="auto"/>
        <w:ind w:left="1127" w:leftChars="400" w:right="0" w:rightChars="0" w:hanging="287" w:hangingChars="137"/>
        <w:jc w:val="left"/>
        <w:textAlignment w:val="auto"/>
        <w:outlineLvl w:val="9"/>
        <w:rPr>
          <w:rFonts w:hint="eastAsia" w:ascii="宋体" w:hAnsi="宋体"/>
          <w:i w:val="0"/>
          <w:color w:val="000000"/>
        </w:rPr>
      </w:pPr>
      <w:r>
        <w:rPr>
          <w:rFonts w:hint="eastAsia" w:ascii="宋体" w:hAnsi="宋体"/>
          <w:bCs/>
          <w:i w:val="0"/>
          <w:color w:val="000000"/>
        </w:rPr>
        <w:t>1.纳入国家普通本科招生计划录取的应届毕业生（不含专升本、第二学士学位）</w:t>
      </w:r>
      <w:r>
        <w:rPr>
          <w:rFonts w:hint="eastAsia" w:ascii="宋体" w:hAnsi="宋体"/>
          <w:i w:val="0"/>
          <w:color w:val="000000"/>
        </w:rPr>
        <w:t>。</w:t>
      </w:r>
    </w:p>
    <w:p>
      <w:pPr>
        <w:keepNext w:val="0"/>
        <w:keepLines w:val="0"/>
        <w:pageBreakBefore w:val="0"/>
        <w:kinsoku/>
        <w:overflowPunct/>
        <w:topLinePunct w:val="0"/>
        <w:autoSpaceDE/>
        <w:autoSpaceDN/>
        <w:bidi w:val="0"/>
        <w:adjustRightInd/>
        <w:snapToGrid/>
        <w:spacing w:line="240" w:lineRule="auto"/>
        <w:ind w:left="1127" w:leftChars="400" w:right="0" w:rightChars="0" w:hanging="287" w:hangingChars="137"/>
        <w:jc w:val="left"/>
        <w:textAlignment w:val="auto"/>
        <w:outlineLvl w:val="9"/>
        <w:rPr>
          <w:rFonts w:hint="eastAsia" w:ascii="宋体" w:hAnsi="宋体"/>
          <w:i w:val="0"/>
          <w:color w:val="000000"/>
        </w:rPr>
      </w:pPr>
      <w:r>
        <w:rPr>
          <w:rFonts w:hint="eastAsia" w:ascii="宋体" w:hAnsi="宋体"/>
          <w:i w:val="0"/>
          <w:color w:val="000000"/>
        </w:rPr>
        <w:t>2.具有高尚的爱国主义情操和集体主义精神，社会主义信念坚定，社会责任感强，遵纪守法，品行优良，无任何违法违纪受处分记录。</w:t>
      </w:r>
    </w:p>
    <w:p>
      <w:pPr>
        <w:keepNext w:val="0"/>
        <w:keepLines w:val="0"/>
        <w:pageBreakBefore w:val="0"/>
        <w:kinsoku/>
        <w:overflowPunct/>
        <w:topLinePunct w:val="0"/>
        <w:autoSpaceDE/>
        <w:autoSpaceDN/>
        <w:bidi w:val="0"/>
        <w:adjustRightInd/>
        <w:snapToGrid/>
        <w:spacing w:line="240" w:lineRule="auto"/>
        <w:ind w:left="1127" w:leftChars="400" w:right="0" w:rightChars="0" w:hanging="287" w:hangingChars="137"/>
        <w:jc w:val="left"/>
        <w:textAlignment w:val="auto"/>
        <w:outlineLvl w:val="9"/>
        <w:rPr>
          <w:rFonts w:hint="eastAsia" w:ascii="宋体" w:hAnsi="宋体"/>
          <w:i w:val="0"/>
          <w:color w:val="000000"/>
        </w:rPr>
      </w:pPr>
      <w:r>
        <w:rPr>
          <w:rFonts w:hint="eastAsia" w:ascii="宋体" w:hAnsi="宋体"/>
          <w:i w:val="0"/>
          <w:color w:val="000000"/>
        </w:rPr>
        <w:t>3.</w:t>
      </w:r>
      <w:r>
        <w:rPr>
          <w:rFonts w:ascii="宋体" w:hAnsi="宋体"/>
          <w:bCs/>
          <w:i w:val="0"/>
          <w:color w:val="000000"/>
        </w:rPr>
        <w:t>身心健康</w:t>
      </w:r>
      <w:r>
        <w:rPr>
          <w:rFonts w:hint="eastAsia" w:ascii="宋体" w:hAnsi="宋体"/>
          <w:i w:val="0"/>
          <w:color w:val="000000"/>
        </w:rPr>
        <w:t>，体检合格者。</w:t>
      </w:r>
    </w:p>
    <w:p>
      <w:pPr>
        <w:keepNext w:val="0"/>
        <w:keepLines w:val="0"/>
        <w:pageBreakBefore w:val="0"/>
        <w:kinsoku/>
        <w:overflowPunct/>
        <w:topLinePunct w:val="0"/>
        <w:autoSpaceDE/>
        <w:autoSpaceDN/>
        <w:bidi w:val="0"/>
        <w:adjustRightInd/>
        <w:snapToGrid/>
        <w:spacing w:line="240" w:lineRule="auto"/>
        <w:ind w:left="1127" w:leftChars="400" w:right="0" w:rightChars="0" w:hanging="287" w:hangingChars="137"/>
        <w:jc w:val="left"/>
        <w:textAlignment w:val="auto"/>
        <w:outlineLvl w:val="9"/>
        <w:rPr>
          <w:rFonts w:hint="eastAsia" w:ascii="宋体" w:hAnsi="宋体"/>
          <w:i w:val="0"/>
          <w:color w:val="000000"/>
        </w:rPr>
      </w:pPr>
      <w:r>
        <w:rPr>
          <w:rFonts w:hint="eastAsia" w:ascii="宋体" w:hAnsi="宋体"/>
          <w:i w:val="0"/>
          <w:color w:val="000000"/>
        </w:rPr>
        <w:t>4.学术研究兴趣浓厚，有较强的科学精神、协作精神、创新精神、创业意识和创新创业能力，无剽窃他人学术成果记录。</w:t>
      </w:r>
    </w:p>
    <w:p>
      <w:pPr>
        <w:keepNext w:val="0"/>
        <w:keepLines w:val="0"/>
        <w:pageBreakBefore w:val="0"/>
        <w:kinsoku/>
        <w:overflowPunct/>
        <w:topLinePunct w:val="0"/>
        <w:autoSpaceDE/>
        <w:autoSpaceDN/>
        <w:bidi w:val="0"/>
        <w:adjustRightInd/>
        <w:snapToGrid/>
        <w:spacing w:line="240" w:lineRule="auto"/>
        <w:ind w:left="1127" w:leftChars="400" w:right="0" w:rightChars="0" w:hanging="287" w:hangingChars="137"/>
        <w:jc w:val="left"/>
        <w:textAlignment w:val="auto"/>
        <w:outlineLvl w:val="9"/>
        <w:rPr>
          <w:rFonts w:hint="eastAsia" w:ascii="宋体" w:hAnsi="宋体"/>
          <w:i w:val="0"/>
          <w:color w:val="000000"/>
        </w:rPr>
      </w:pPr>
      <w:r>
        <w:rPr>
          <w:rFonts w:hint="eastAsia" w:ascii="宋体" w:hAnsi="宋体"/>
          <w:i w:val="0"/>
          <w:color w:val="000000"/>
        </w:rPr>
        <w:t>5.修完本专业1-6学期与专业教学计划进度相应的课程，取得规定的学分。</w:t>
      </w:r>
    </w:p>
    <w:p>
      <w:pPr>
        <w:keepNext w:val="0"/>
        <w:keepLines w:val="0"/>
        <w:pageBreakBefore w:val="0"/>
        <w:kinsoku/>
        <w:overflowPunct/>
        <w:topLinePunct w:val="0"/>
        <w:autoSpaceDE/>
        <w:autoSpaceDN/>
        <w:bidi w:val="0"/>
        <w:adjustRightInd/>
        <w:snapToGrid/>
        <w:spacing w:line="240" w:lineRule="auto"/>
        <w:ind w:left="1127" w:leftChars="400" w:right="0" w:rightChars="0" w:hanging="287" w:hangingChars="137"/>
        <w:jc w:val="left"/>
        <w:textAlignment w:val="auto"/>
        <w:outlineLvl w:val="9"/>
        <w:rPr>
          <w:rFonts w:hint="eastAsia" w:ascii="宋体" w:hAnsi="宋体"/>
          <w:i w:val="0"/>
          <w:color w:val="000000"/>
        </w:rPr>
      </w:pPr>
      <w:r>
        <w:rPr>
          <w:rFonts w:hint="eastAsia" w:ascii="宋体" w:hAnsi="宋体"/>
          <w:i w:val="0"/>
          <w:color w:val="000000"/>
        </w:rPr>
        <w:t xml:space="preserve">6.全国大学英语四级考试成绩425分（含）以上（710分制）。 </w:t>
      </w:r>
    </w:p>
    <w:p>
      <w:pPr>
        <w:keepNext w:val="0"/>
        <w:keepLines w:val="0"/>
        <w:pageBreakBefore w:val="0"/>
        <w:kinsoku/>
        <w:overflowPunct/>
        <w:topLinePunct w:val="0"/>
        <w:autoSpaceDE/>
        <w:autoSpaceDN/>
        <w:bidi w:val="0"/>
        <w:adjustRightInd/>
        <w:snapToGrid/>
        <w:spacing w:line="240" w:lineRule="auto"/>
        <w:ind w:left="423" w:leftChars="199" w:right="0" w:rightChars="0" w:hanging="6"/>
        <w:textAlignment w:val="auto"/>
        <w:outlineLvl w:val="9"/>
        <w:rPr>
          <w:rFonts w:hint="eastAsia" w:ascii="宋体" w:hAnsi="宋体"/>
          <w:i w:val="0"/>
          <w:color w:val="000000"/>
        </w:rPr>
      </w:pPr>
      <w:r>
        <w:rPr>
          <w:rFonts w:hint="eastAsia" w:ascii="宋体" w:hAnsi="宋体"/>
          <w:i w:val="0"/>
          <w:color w:val="000000"/>
        </w:rPr>
        <w:t>（二）对有特殊学术专长或具有突出培养潜质者，可以不受学院综合排名限制，进行特殊选拔。特殊选拔必须经三名以上（含三名）本学院本专业教授联名推荐，所在学院进行专题报告，申请者的申报材料、教授联名的推荐信、专题报告内容及结论等，在学院逐级进行公示,无异议后，经学院推荐工作小组审查批准后，报学校推免生工作领导小组审批。</w:t>
      </w:r>
    </w:p>
    <w:p>
      <w:pPr>
        <w:keepNext w:val="0"/>
        <w:keepLines w:val="0"/>
        <w:pageBreakBefore w:val="0"/>
        <w:kinsoku/>
        <w:overflowPunct/>
        <w:topLinePunct w:val="0"/>
        <w:autoSpaceDE/>
        <w:autoSpaceDN/>
        <w:bidi w:val="0"/>
        <w:adjustRightInd/>
        <w:snapToGrid/>
        <w:spacing w:line="240" w:lineRule="auto"/>
        <w:ind w:right="0" w:rightChars="0"/>
        <w:textAlignment w:val="auto"/>
        <w:outlineLvl w:val="9"/>
        <w:rPr>
          <w:rFonts w:hint="eastAsia" w:ascii="宋体" w:hAnsi="宋体"/>
          <w:i w:val="0"/>
        </w:rPr>
      </w:pPr>
    </w:p>
    <w:p>
      <w:pPr>
        <w:keepNext w:val="0"/>
        <w:keepLines w:val="0"/>
        <w:pageBreakBefore w:val="0"/>
        <w:kinsoku/>
        <w:overflowPunct/>
        <w:topLinePunct w:val="0"/>
        <w:autoSpaceDE/>
        <w:autoSpaceDN/>
        <w:bidi w:val="0"/>
        <w:adjustRightInd/>
        <w:snapToGrid/>
        <w:spacing w:line="240" w:lineRule="auto"/>
        <w:ind w:right="0" w:rightChars="0"/>
        <w:textAlignment w:val="auto"/>
        <w:outlineLvl w:val="9"/>
        <w:rPr>
          <w:rFonts w:hint="eastAsia" w:ascii="宋体" w:hAnsi="宋体"/>
          <w:i w:val="0"/>
        </w:rPr>
      </w:pPr>
      <w:r>
        <w:rPr>
          <w:rFonts w:hint="eastAsia" w:ascii="宋体" w:hAnsi="宋体"/>
          <w:i w:val="0"/>
        </w:rPr>
        <w:t>二、</w:t>
      </w:r>
      <w:r>
        <w:rPr>
          <w:rFonts w:hint="eastAsia" w:ascii="宋体" w:hAnsi="宋体"/>
          <w:b/>
          <w:i w:val="0"/>
        </w:rPr>
        <w:t>推免生名额</w:t>
      </w:r>
    </w:p>
    <w:p>
      <w:pPr>
        <w:keepNext w:val="0"/>
        <w:keepLines w:val="0"/>
        <w:pageBreakBefore w:val="0"/>
        <w:kinsoku/>
        <w:overflowPunct/>
        <w:topLinePunct w:val="0"/>
        <w:autoSpaceDE/>
        <w:autoSpaceDN/>
        <w:bidi w:val="0"/>
        <w:adjustRightInd/>
        <w:snapToGrid/>
        <w:spacing w:line="240" w:lineRule="auto"/>
        <w:ind w:left="420" w:right="0" w:rightChars="0"/>
        <w:textAlignment w:val="auto"/>
        <w:outlineLvl w:val="9"/>
        <w:rPr>
          <w:rFonts w:ascii="宋体" w:hAnsi="宋体"/>
          <w:i w:val="0"/>
        </w:rPr>
      </w:pPr>
      <w:r>
        <w:rPr>
          <w:rFonts w:hint="eastAsia" w:ascii="宋体" w:hAnsi="宋体"/>
          <w:i w:val="0"/>
        </w:rPr>
        <w:t>按上海海洋大学下达的推免生名额，海洋科学学院共有推免名额</w:t>
      </w:r>
      <w:r>
        <w:rPr>
          <w:rFonts w:ascii="宋体" w:hAnsi="宋体"/>
          <w:i w:val="0"/>
        </w:rPr>
        <w:t>2</w:t>
      </w:r>
      <w:r>
        <w:rPr>
          <w:rFonts w:hint="eastAsia" w:ascii="宋体" w:hAnsi="宋体"/>
          <w:i w:val="0"/>
        </w:rPr>
        <w:t>0人。</w:t>
      </w:r>
    </w:p>
    <w:p>
      <w:pPr>
        <w:keepNext w:val="0"/>
        <w:keepLines w:val="0"/>
        <w:pageBreakBefore w:val="0"/>
        <w:kinsoku/>
        <w:overflowPunct/>
        <w:topLinePunct w:val="0"/>
        <w:autoSpaceDE/>
        <w:autoSpaceDN/>
        <w:bidi w:val="0"/>
        <w:adjustRightInd/>
        <w:snapToGrid/>
        <w:spacing w:line="240" w:lineRule="auto"/>
        <w:ind w:right="0" w:rightChars="0" w:firstLine="420" w:firstLineChars="200"/>
        <w:textAlignment w:val="auto"/>
        <w:outlineLvl w:val="9"/>
        <w:rPr>
          <w:rFonts w:hint="eastAsia" w:ascii="宋体" w:hAnsi="宋体"/>
          <w:i w:val="0"/>
        </w:rPr>
      </w:pPr>
      <w:r>
        <w:rPr>
          <w:rFonts w:hint="eastAsia" w:ascii="宋体" w:hAnsi="宋体"/>
          <w:i w:val="0"/>
        </w:rPr>
        <w:t>具体名额分配：远洋渔业学院和海洋渔业与技术专业共12人，其中海洋渔业科学与技术（海洋渔业技术方向）、海洋渔业科学与技术（海洋渔业资源与管理方向）各至少2人；海洋科学（物理海洋学方向）、海洋技术（海洋信息方向）、海洋技术（海洋测绘方向）共8人，每个专业方向至少2人。</w:t>
      </w:r>
    </w:p>
    <w:p>
      <w:pPr>
        <w:keepNext w:val="0"/>
        <w:keepLines w:val="0"/>
        <w:pageBreakBefore w:val="0"/>
        <w:kinsoku/>
        <w:overflowPunct/>
        <w:topLinePunct w:val="0"/>
        <w:autoSpaceDE/>
        <w:autoSpaceDN/>
        <w:bidi w:val="0"/>
        <w:adjustRightInd/>
        <w:snapToGrid/>
        <w:spacing w:line="240" w:lineRule="auto"/>
        <w:ind w:right="0" w:rightChars="0" w:firstLine="434" w:firstLineChars="207"/>
        <w:textAlignment w:val="auto"/>
        <w:outlineLvl w:val="9"/>
        <w:rPr>
          <w:rFonts w:hint="eastAsia" w:ascii="宋体" w:hAnsi="宋体"/>
          <w:i w:val="0"/>
        </w:rPr>
      </w:pPr>
    </w:p>
    <w:p>
      <w:pPr>
        <w:keepNext w:val="0"/>
        <w:keepLines w:val="0"/>
        <w:pageBreakBefore w:val="0"/>
        <w:kinsoku/>
        <w:overflowPunct/>
        <w:topLinePunct w:val="0"/>
        <w:autoSpaceDE/>
        <w:autoSpaceDN/>
        <w:bidi w:val="0"/>
        <w:adjustRightInd/>
        <w:snapToGrid/>
        <w:spacing w:line="240" w:lineRule="auto"/>
        <w:ind w:right="0" w:rightChars="0"/>
        <w:textAlignment w:val="auto"/>
        <w:outlineLvl w:val="9"/>
        <w:rPr>
          <w:rFonts w:hint="eastAsia" w:ascii="宋体" w:hAnsi="宋体"/>
          <w:i w:val="0"/>
          <w:kern w:val="10"/>
        </w:rPr>
      </w:pPr>
      <w:r>
        <w:rPr>
          <w:rFonts w:hint="eastAsia" w:ascii="宋体" w:hAnsi="宋体"/>
          <w:i w:val="0"/>
          <w:kern w:val="10"/>
        </w:rPr>
        <w:t>三、</w:t>
      </w:r>
      <w:r>
        <w:rPr>
          <w:rFonts w:hint="eastAsia" w:ascii="宋体" w:hAnsi="宋体"/>
          <w:b/>
          <w:i w:val="0"/>
          <w:kern w:val="10"/>
        </w:rPr>
        <w:t>推免工作日程</w:t>
      </w:r>
    </w:p>
    <w:p>
      <w:pPr>
        <w:keepNext w:val="0"/>
        <w:keepLines w:val="0"/>
        <w:pageBreakBefore w:val="0"/>
        <w:numPr>
          <w:ilvl w:val="0"/>
          <w:numId w:val="1"/>
        </w:numPr>
        <w:kinsoku/>
        <w:overflowPunct/>
        <w:topLinePunct w:val="0"/>
        <w:autoSpaceDE/>
        <w:autoSpaceDN/>
        <w:bidi w:val="0"/>
        <w:adjustRightInd/>
        <w:snapToGrid/>
        <w:spacing w:line="240" w:lineRule="auto"/>
        <w:ind w:left="707" w:leftChars="202" w:right="0" w:rightChars="0" w:hanging="283"/>
        <w:textAlignment w:val="auto"/>
        <w:outlineLvl w:val="9"/>
        <w:rPr>
          <w:rFonts w:hint="eastAsia" w:ascii="宋体" w:hAnsi="宋体"/>
          <w:i w:val="0"/>
          <w:kern w:val="10"/>
        </w:rPr>
      </w:pPr>
      <w:r>
        <w:rPr>
          <w:rFonts w:hint="eastAsia" w:ascii="宋体" w:hAnsi="宋体"/>
          <w:i w:val="0"/>
        </w:rPr>
        <w:t>9月13-15日中午12:00前</w:t>
      </w:r>
      <w:r>
        <w:rPr>
          <w:rFonts w:hint="eastAsia" w:ascii="宋体" w:hAnsi="宋体"/>
          <w:i w:val="0"/>
          <w:kern w:val="10"/>
        </w:rPr>
        <w:t>，学院接受学生书面报名,报名学生需提交《上海海洋大学推荐免试攻读硕士学位研究生申请审核表》，本科阶段成绩单、相关证明复印件（英语</w:t>
      </w:r>
      <w:r>
        <w:rPr>
          <w:rFonts w:ascii="宋体" w:hAnsi="宋体"/>
          <w:i w:val="0"/>
          <w:kern w:val="10"/>
        </w:rPr>
        <w:t>国家CET—6级</w:t>
      </w:r>
      <w:r>
        <w:rPr>
          <w:rFonts w:hint="eastAsia" w:ascii="宋体" w:hAnsi="宋体"/>
          <w:i w:val="0"/>
          <w:kern w:val="10"/>
        </w:rPr>
        <w:t>、英语</w:t>
      </w:r>
      <w:r>
        <w:rPr>
          <w:rFonts w:ascii="宋体" w:hAnsi="宋体"/>
          <w:i w:val="0"/>
          <w:kern w:val="10"/>
        </w:rPr>
        <w:t>国家CET—</w:t>
      </w:r>
      <w:r>
        <w:rPr>
          <w:rFonts w:hint="eastAsia" w:ascii="宋体" w:hAnsi="宋体"/>
          <w:i w:val="0"/>
          <w:kern w:val="10"/>
        </w:rPr>
        <w:t>4</w:t>
      </w:r>
      <w:r>
        <w:rPr>
          <w:rFonts w:ascii="宋体" w:hAnsi="宋体"/>
          <w:i w:val="0"/>
          <w:kern w:val="10"/>
        </w:rPr>
        <w:t>级</w:t>
      </w:r>
      <w:r>
        <w:rPr>
          <w:rFonts w:hint="eastAsia" w:ascii="宋体" w:hAnsi="宋体"/>
          <w:i w:val="0"/>
          <w:kern w:val="10"/>
        </w:rPr>
        <w:t>证书、计算机二级证书、各种奖励证书、</w:t>
      </w:r>
      <w:r>
        <w:rPr>
          <w:rFonts w:hint="eastAsia" w:ascii="宋体" w:hAnsi="宋体"/>
          <w:i w:val="0"/>
        </w:rPr>
        <w:t>论文</w:t>
      </w:r>
      <w:r>
        <w:rPr>
          <w:rFonts w:hint="eastAsia" w:ascii="宋体" w:hAnsi="宋体"/>
          <w:i w:val="0"/>
          <w:kern w:val="10"/>
        </w:rPr>
        <w:t>复印件等。（以纸质申请表格为准，过时不再受理） 。</w:t>
      </w:r>
    </w:p>
    <w:p>
      <w:pPr>
        <w:keepNext w:val="0"/>
        <w:keepLines w:val="0"/>
        <w:pageBreakBefore w:val="0"/>
        <w:numPr>
          <w:ilvl w:val="0"/>
          <w:numId w:val="1"/>
        </w:numPr>
        <w:kinsoku/>
        <w:overflowPunct/>
        <w:topLinePunct w:val="0"/>
        <w:autoSpaceDE/>
        <w:autoSpaceDN/>
        <w:bidi w:val="0"/>
        <w:adjustRightInd/>
        <w:snapToGrid/>
        <w:spacing w:line="240" w:lineRule="auto"/>
        <w:ind w:left="707" w:leftChars="202" w:right="0" w:rightChars="0" w:hanging="283"/>
        <w:textAlignment w:val="auto"/>
        <w:outlineLvl w:val="9"/>
        <w:rPr>
          <w:rFonts w:hint="eastAsia" w:ascii="宋体" w:hAnsi="宋体"/>
          <w:i w:val="0"/>
        </w:rPr>
      </w:pPr>
      <w:r>
        <w:rPr>
          <w:rFonts w:hint="eastAsia" w:ascii="宋体" w:hAnsi="宋体"/>
          <w:i w:val="0"/>
        </w:rPr>
        <w:t>9月19-21日，学院先审核后报送教务处、学生处审核并备案。</w:t>
      </w:r>
    </w:p>
    <w:p>
      <w:pPr>
        <w:keepNext w:val="0"/>
        <w:keepLines w:val="0"/>
        <w:pageBreakBefore w:val="0"/>
        <w:numPr>
          <w:ilvl w:val="0"/>
          <w:numId w:val="1"/>
        </w:numPr>
        <w:kinsoku/>
        <w:overflowPunct/>
        <w:topLinePunct w:val="0"/>
        <w:autoSpaceDE/>
        <w:autoSpaceDN/>
        <w:bidi w:val="0"/>
        <w:adjustRightInd/>
        <w:snapToGrid/>
        <w:spacing w:line="240" w:lineRule="auto"/>
        <w:ind w:left="707" w:leftChars="202" w:right="0" w:rightChars="0" w:hanging="283"/>
        <w:textAlignment w:val="auto"/>
        <w:outlineLvl w:val="9"/>
        <w:rPr>
          <w:rFonts w:hint="eastAsia" w:ascii="宋体" w:hAnsi="宋体"/>
          <w:i w:val="0"/>
        </w:rPr>
      </w:pPr>
      <w:r>
        <w:rPr>
          <w:rFonts w:hint="eastAsia" w:ascii="宋体" w:hAnsi="宋体"/>
          <w:i w:val="0"/>
        </w:rPr>
        <w:t>9月21日下午16：00之前，确定推荐名单并在学院公示同时报研究生院备案。公示期为9月21至10月9日。</w:t>
      </w:r>
    </w:p>
    <w:p>
      <w:pPr>
        <w:keepNext w:val="0"/>
        <w:keepLines w:val="0"/>
        <w:pageBreakBefore w:val="0"/>
        <w:kinsoku/>
        <w:overflowPunct/>
        <w:topLinePunct w:val="0"/>
        <w:autoSpaceDE/>
        <w:autoSpaceDN/>
        <w:bidi w:val="0"/>
        <w:adjustRightInd/>
        <w:snapToGrid/>
        <w:spacing w:line="240" w:lineRule="auto"/>
        <w:ind w:left="707" w:leftChars="337" w:right="0" w:rightChars="0" w:firstLine="434" w:firstLineChars="207"/>
        <w:textAlignment w:val="auto"/>
        <w:outlineLvl w:val="9"/>
        <w:rPr>
          <w:rFonts w:hint="eastAsia" w:ascii="宋体" w:hAnsi="宋体"/>
          <w:i w:val="0"/>
        </w:rPr>
      </w:pPr>
    </w:p>
    <w:p>
      <w:pPr>
        <w:keepNext w:val="0"/>
        <w:keepLines w:val="0"/>
        <w:pageBreakBefore w:val="0"/>
        <w:tabs>
          <w:tab w:val="left" w:pos="5250"/>
        </w:tabs>
        <w:kinsoku/>
        <w:overflowPunct/>
        <w:topLinePunct w:val="0"/>
        <w:autoSpaceDE/>
        <w:autoSpaceDN/>
        <w:bidi w:val="0"/>
        <w:adjustRightInd/>
        <w:snapToGrid/>
        <w:spacing w:line="240" w:lineRule="auto"/>
        <w:ind w:right="0" w:rightChars="0"/>
        <w:textAlignment w:val="auto"/>
        <w:outlineLvl w:val="9"/>
        <w:rPr>
          <w:rFonts w:hint="eastAsia" w:ascii="宋体" w:hAnsi="宋体"/>
          <w:bCs/>
          <w:i w:val="0"/>
        </w:rPr>
      </w:pPr>
      <w:r>
        <w:rPr>
          <w:rFonts w:hint="eastAsia" w:ascii="宋体" w:hAnsi="宋体"/>
          <w:i w:val="0"/>
        </w:rPr>
        <w:t>四、</w:t>
      </w:r>
      <w:r>
        <w:rPr>
          <w:rFonts w:hint="eastAsia" w:ascii="宋体" w:hAnsi="宋体"/>
          <w:b/>
          <w:i w:val="0"/>
        </w:rPr>
        <w:t>推荐成绩计算办法</w:t>
      </w:r>
    </w:p>
    <w:p>
      <w:pPr>
        <w:keepNext w:val="0"/>
        <w:keepLines w:val="0"/>
        <w:pageBreakBefore w:val="0"/>
        <w:kinsoku/>
        <w:overflowPunct/>
        <w:topLinePunct w:val="0"/>
        <w:autoSpaceDE/>
        <w:autoSpaceDN/>
        <w:bidi w:val="0"/>
        <w:adjustRightInd/>
        <w:snapToGrid/>
        <w:spacing w:line="240" w:lineRule="auto"/>
        <w:ind w:right="0" w:rightChars="0" w:firstLine="420" w:firstLineChars="200"/>
        <w:jc w:val="left"/>
        <w:textAlignment w:val="auto"/>
        <w:outlineLvl w:val="9"/>
        <w:rPr>
          <w:rFonts w:hint="eastAsia" w:ascii="宋体" w:hAnsi="宋体"/>
          <w:i w:val="0"/>
          <w:color w:val="000000"/>
        </w:rPr>
      </w:pPr>
      <w:r>
        <w:rPr>
          <w:rFonts w:hint="eastAsia" w:ascii="宋体" w:hAnsi="宋体"/>
          <w:i w:val="0"/>
          <w:color w:val="000000"/>
        </w:rPr>
        <w:t>推荐成绩=本科（1-6学期）平均学分绩点*0.75+加分绩点*0.25；</w:t>
      </w:r>
    </w:p>
    <w:p>
      <w:pPr>
        <w:keepNext w:val="0"/>
        <w:keepLines w:val="0"/>
        <w:pageBreakBefore w:val="0"/>
        <w:kinsoku/>
        <w:overflowPunct/>
        <w:topLinePunct w:val="0"/>
        <w:autoSpaceDE/>
        <w:autoSpaceDN/>
        <w:bidi w:val="0"/>
        <w:adjustRightInd/>
        <w:snapToGrid/>
        <w:spacing w:line="240" w:lineRule="auto"/>
        <w:ind w:right="0" w:rightChars="0" w:firstLine="420" w:firstLineChars="200"/>
        <w:jc w:val="left"/>
        <w:textAlignment w:val="auto"/>
        <w:outlineLvl w:val="9"/>
        <w:rPr>
          <w:rFonts w:ascii="宋体" w:hAnsi="宋体"/>
          <w:i w:val="0"/>
          <w:color w:val="000000"/>
        </w:rPr>
      </w:pPr>
      <w:r>
        <w:rPr>
          <w:rFonts w:hint="eastAsia" w:ascii="宋体" w:hAnsi="宋体"/>
          <w:i w:val="0"/>
          <w:color w:val="000000"/>
        </w:rPr>
        <w:t>1.成绩计算说明：</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（1）1-6学期平均学分绩点、加分绩点满分均为4分。</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（2）加分绩点计算，详见下面2获奖项目对应加分绩点的计算方法。</w:t>
      </w:r>
    </w:p>
    <w:p>
      <w:pPr>
        <w:keepNext w:val="0"/>
        <w:keepLines w:val="0"/>
        <w:pageBreakBefore w:val="0"/>
        <w:kinsoku/>
        <w:overflowPunct/>
        <w:topLinePunct w:val="0"/>
        <w:autoSpaceDE/>
        <w:autoSpaceDN/>
        <w:bidi w:val="0"/>
        <w:adjustRightInd/>
        <w:snapToGrid/>
        <w:spacing w:line="240" w:lineRule="auto"/>
        <w:ind w:right="0" w:rightChars="0" w:firstLine="420" w:firstLineChars="200"/>
        <w:jc w:val="left"/>
        <w:textAlignment w:val="auto"/>
        <w:outlineLvl w:val="9"/>
        <w:rPr>
          <w:rFonts w:ascii="宋体" w:hAnsi="宋体"/>
          <w:i w:val="0"/>
          <w:color w:val="000000"/>
        </w:rPr>
      </w:pPr>
      <w:r>
        <w:rPr>
          <w:rFonts w:hint="eastAsia" w:ascii="宋体" w:hAnsi="宋体"/>
          <w:i w:val="0"/>
          <w:color w:val="000000"/>
        </w:rPr>
        <w:t>2.获奖项目对应加分绩点的计算方法（</w:t>
      </w:r>
      <w:r>
        <w:rPr>
          <w:rFonts w:ascii="宋体" w:hAnsi="宋体"/>
          <w:i w:val="0"/>
          <w:color w:val="000000"/>
        </w:rPr>
        <w:t>奖项获奖日期截止到</w:t>
      </w:r>
      <w:r>
        <w:rPr>
          <w:rFonts w:hint="eastAsia" w:ascii="宋体" w:hAnsi="宋体"/>
          <w:i w:val="0"/>
          <w:color w:val="000000"/>
        </w:rPr>
        <w:t>推免当年9月1日）</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（1）获得政府主管部门认定的国家级奖励，或在国内外核心期刊上已公开发表与专业相关的，并署名为上海海洋大学的学术论文（第一作者），计为2.4绩点。</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2）获得政府主管部门认定的省市级奖励，或已申请发明专利或获得实用新型专利或外观设计专利（署名第一或第二），在国内外核心期刊上已公开发表专业相关学术论文（第二作者）或获得科研成果（计前5名），并署名为上海海洋大学，计为 0.6绩点。或在部队荣立三等功或被评为“优秀士兵”二次，计为0.6绩点。</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（3）荣获“校优秀学生标兵”、“校优秀学生干部”、“校优秀团干部”、“校优秀团员”、“校优秀党员”、“校优秀党务工作者”荣誉称号，每项计为0.3绩点。</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（4）荣获“校社会工作积极分子”、“校优秀学生”、“校大学生艺术团优秀团员”称号、在部队被评为“优秀士兵”,每项计为0.2绩点。</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（5）同一学年的同一奖项只计算一次，并按照最高成绩计算；只计算本科阶段的获奖情况。</w:t>
      </w:r>
    </w:p>
    <w:p>
      <w:pPr>
        <w:keepNext w:val="0"/>
        <w:keepLines w:val="0"/>
        <w:pageBreakBefore w:val="0"/>
        <w:kinsoku/>
        <w:overflowPunct/>
        <w:topLinePunct w:val="0"/>
        <w:autoSpaceDE/>
        <w:autoSpaceDN/>
        <w:bidi w:val="0"/>
        <w:adjustRightInd/>
        <w:snapToGrid/>
        <w:spacing w:line="240" w:lineRule="auto"/>
        <w:ind w:right="0" w:rightChars="0" w:firstLine="420" w:firstLineChars="200"/>
        <w:jc w:val="left"/>
        <w:textAlignment w:val="auto"/>
        <w:outlineLvl w:val="9"/>
        <w:rPr>
          <w:rFonts w:ascii="宋体" w:hAnsi="宋体"/>
          <w:i w:val="0"/>
          <w:color w:val="000000"/>
        </w:rPr>
      </w:pPr>
      <w:r>
        <w:rPr>
          <w:rFonts w:hint="eastAsia" w:ascii="宋体" w:hAnsi="宋体"/>
          <w:i w:val="0"/>
          <w:color w:val="000000"/>
        </w:rPr>
        <w:t>3.加分范围说明</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ascii="宋体" w:hAnsi="宋体"/>
          <w:i w:val="0"/>
          <w:color w:val="000000"/>
        </w:rPr>
      </w:pPr>
      <w:r>
        <w:rPr>
          <w:rFonts w:hint="eastAsia" w:ascii="宋体" w:hAnsi="宋体"/>
          <w:i w:val="0"/>
          <w:color w:val="000000"/>
        </w:rPr>
        <w:t>（1）省市级及以上奖励表彰范围包括：优秀学生标兵、优秀学生、优秀学生干部；市级及以上大学生创新创业活动或学科竞赛奖项清单参见学校教务在线---大学生创新网，具体由教务处认定。</w:t>
      </w:r>
    </w:p>
    <w:p>
      <w:pPr>
        <w:keepNext w:val="0"/>
        <w:keepLines w:val="0"/>
        <w:pageBreakBefore w:val="0"/>
        <w:kinsoku/>
        <w:overflowPunct/>
        <w:topLinePunct w:val="0"/>
        <w:autoSpaceDE/>
        <w:autoSpaceDN/>
        <w:bidi w:val="0"/>
        <w:adjustRightInd/>
        <w:snapToGrid/>
        <w:spacing w:line="240" w:lineRule="auto"/>
        <w:ind w:left="1133" w:leftChars="338" w:right="0" w:rightChars="0" w:hanging="424" w:hangingChars="202"/>
        <w:jc w:val="left"/>
        <w:textAlignment w:val="auto"/>
        <w:outlineLvl w:val="9"/>
        <w:rPr>
          <w:rFonts w:hint="eastAsia" w:ascii="宋体" w:hAnsi="宋体"/>
          <w:i w:val="0"/>
          <w:color w:val="000000"/>
        </w:rPr>
      </w:pPr>
      <w:r>
        <w:rPr>
          <w:rFonts w:hint="eastAsia" w:ascii="宋体" w:hAnsi="宋体"/>
          <w:i w:val="0"/>
          <w:color w:val="000000"/>
        </w:rPr>
        <w:t>（2）国内外核心期刊范围：被SCI或EI收录的刊物；被中国科学院文献情报中心编制的中国科学引文数据库（CSCD）（含扩展库）收录的期刊或被南京大学编制的中文社会科学引文索引（CSSCI）收录的期刊。</w:t>
      </w:r>
    </w:p>
    <w:p>
      <w:pPr>
        <w:keepNext w:val="0"/>
        <w:keepLines w:val="0"/>
        <w:pageBreakBefore w:val="0"/>
        <w:kinsoku/>
        <w:overflowPunct/>
        <w:topLinePunct w:val="0"/>
        <w:autoSpaceDE/>
        <w:autoSpaceDN/>
        <w:bidi w:val="0"/>
        <w:adjustRightInd/>
        <w:snapToGrid/>
        <w:spacing w:line="240" w:lineRule="auto"/>
        <w:ind w:right="0" w:rightChars="0"/>
        <w:textAlignment w:val="auto"/>
        <w:outlineLvl w:val="9"/>
        <w:rPr>
          <w:rFonts w:hint="eastAsia" w:ascii="宋体" w:hAnsi="宋体"/>
          <w:i w:val="0"/>
          <w:kern w:val="10"/>
        </w:rPr>
      </w:pPr>
    </w:p>
    <w:p>
      <w:pPr>
        <w:keepNext w:val="0"/>
        <w:keepLines w:val="0"/>
        <w:pageBreakBefore w:val="0"/>
        <w:kinsoku/>
        <w:overflowPunct/>
        <w:topLinePunct w:val="0"/>
        <w:autoSpaceDE/>
        <w:autoSpaceDN/>
        <w:bidi w:val="0"/>
        <w:adjustRightInd/>
        <w:snapToGrid/>
        <w:spacing w:line="240" w:lineRule="auto"/>
        <w:ind w:right="0" w:rightChars="0"/>
        <w:textAlignment w:val="auto"/>
        <w:outlineLvl w:val="9"/>
        <w:rPr>
          <w:rFonts w:hint="eastAsia" w:ascii="宋体" w:hAnsi="宋体"/>
          <w:i w:val="0"/>
          <w:kern w:val="10"/>
        </w:rPr>
      </w:pPr>
      <w:r>
        <w:rPr>
          <w:rFonts w:hint="eastAsia" w:ascii="宋体" w:hAnsi="宋体"/>
          <w:i w:val="0"/>
          <w:kern w:val="10"/>
        </w:rPr>
        <w:t>七、</w:t>
      </w:r>
      <w:r>
        <w:rPr>
          <w:rFonts w:ascii="宋体" w:hAnsi="宋体"/>
          <w:b/>
          <w:i w:val="0"/>
          <w:kern w:val="10"/>
        </w:rPr>
        <w:t>其他说明</w:t>
      </w:r>
    </w:p>
    <w:p>
      <w:pPr>
        <w:keepNext w:val="0"/>
        <w:keepLines w:val="0"/>
        <w:pageBreakBefore w:val="0"/>
        <w:kinsoku/>
        <w:overflowPunct/>
        <w:topLinePunct w:val="0"/>
        <w:autoSpaceDE/>
        <w:autoSpaceDN/>
        <w:bidi w:val="0"/>
        <w:adjustRightInd/>
        <w:snapToGrid/>
        <w:spacing w:line="240" w:lineRule="auto"/>
        <w:ind w:left="705" w:leftChars="202" w:right="0" w:rightChars="0" w:hanging="281" w:hangingChars="134"/>
        <w:textAlignment w:val="auto"/>
        <w:outlineLvl w:val="9"/>
        <w:rPr>
          <w:rFonts w:hint="eastAsia" w:ascii="宋体" w:hAnsi="宋体"/>
          <w:i w:val="0"/>
          <w:kern w:val="10"/>
        </w:rPr>
      </w:pPr>
      <w:r>
        <w:rPr>
          <w:rFonts w:hint="eastAsia" w:ascii="宋体" w:hAnsi="宋体"/>
          <w:i w:val="0"/>
          <w:kern w:val="10"/>
        </w:rPr>
        <w:t>1. 咨询地址及电话：海洋科学学院</w:t>
      </w:r>
      <w:r>
        <w:rPr>
          <w:rFonts w:ascii="宋体" w:hAnsi="宋体"/>
          <w:i w:val="0"/>
          <w:kern w:val="10"/>
        </w:rPr>
        <w:t>345</w:t>
      </w:r>
      <w:r>
        <w:rPr>
          <w:rFonts w:hint="eastAsia" w:ascii="宋体" w:hAnsi="宋体"/>
          <w:i w:val="0"/>
          <w:kern w:val="10"/>
        </w:rPr>
        <w:t>室61900303 王老师</w:t>
      </w:r>
    </w:p>
    <w:p>
      <w:pPr>
        <w:keepNext w:val="0"/>
        <w:keepLines w:val="0"/>
        <w:pageBreakBefore w:val="0"/>
        <w:kinsoku/>
        <w:overflowPunct/>
        <w:topLinePunct w:val="0"/>
        <w:autoSpaceDE/>
        <w:autoSpaceDN/>
        <w:bidi w:val="0"/>
        <w:adjustRightInd/>
        <w:snapToGrid/>
        <w:spacing w:line="240" w:lineRule="auto"/>
        <w:ind w:left="705" w:leftChars="202" w:right="0" w:rightChars="0" w:hanging="281" w:hangingChars="134"/>
        <w:textAlignment w:val="auto"/>
        <w:outlineLvl w:val="9"/>
        <w:rPr>
          <w:rFonts w:hint="eastAsia" w:ascii="宋体" w:hAnsi="宋体"/>
          <w:i w:val="0"/>
          <w:kern w:val="10"/>
        </w:rPr>
      </w:pPr>
      <w:r>
        <w:rPr>
          <w:rFonts w:hint="eastAsia" w:ascii="宋体" w:hAnsi="宋体"/>
          <w:i w:val="0"/>
          <w:kern w:val="10"/>
        </w:rPr>
        <w:t>2. 报名地址、电话：院学工办（五小区）203室 61900358 成老师</w:t>
      </w:r>
    </w:p>
    <w:p>
      <w:pPr>
        <w:keepNext w:val="0"/>
        <w:keepLines w:val="0"/>
        <w:pageBreakBefore w:val="0"/>
        <w:kinsoku/>
        <w:overflowPunct/>
        <w:topLinePunct w:val="0"/>
        <w:autoSpaceDE/>
        <w:autoSpaceDN/>
        <w:bidi w:val="0"/>
        <w:adjustRightInd/>
        <w:snapToGrid/>
        <w:spacing w:line="240" w:lineRule="auto"/>
        <w:ind w:left="705" w:leftChars="202" w:right="0" w:rightChars="0" w:hanging="281" w:hangingChars="134"/>
        <w:textAlignment w:val="auto"/>
        <w:outlineLvl w:val="9"/>
        <w:rPr>
          <w:rFonts w:hint="eastAsia" w:ascii="宋体" w:hAnsi="宋体"/>
          <w:i w:val="0"/>
          <w:kern w:val="10"/>
        </w:rPr>
      </w:pPr>
      <w:r>
        <w:rPr>
          <w:rFonts w:hint="eastAsia" w:ascii="宋体" w:hAnsi="宋体"/>
          <w:i w:val="0"/>
          <w:kern w:val="10"/>
        </w:rPr>
        <w:t xml:space="preserve">         注意事项：报名截至9月15日12:00，以纸质申请表格为准，过时不再受理。</w:t>
      </w:r>
    </w:p>
    <w:p>
      <w:pPr>
        <w:keepNext w:val="0"/>
        <w:keepLines w:val="0"/>
        <w:pageBreakBefore w:val="0"/>
        <w:kinsoku/>
        <w:overflowPunct/>
        <w:topLinePunct w:val="0"/>
        <w:autoSpaceDE/>
        <w:autoSpaceDN/>
        <w:bidi w:val="0"/>
        <w:adjustRightInd/>
        <w:snapToGrid/>
        <w:spacing w:line="240" w:lineRule="auto"/>
        <w:ind w:left="705" w:leftChars="202" w:right="0" w:rightChars="0" w:hanging="281" w:hangingChars="134"/>
        <w:textAlignment w:val="auto"/>
        <w:outlineLvl w:val="9"/>
        <w:rPr>
          <w:rFonts w:hint="eastAsia" w:ascii="宋体" w:hAnsi="宋体"/>
          <w:i w:val="0"/>
          <w:kern w:val="10"/>
        </w:rPr>
      </w:pPr>
      <w:r>
        <w:rPr>
          <w:rFonts w:hint="eastAsia" w:ascii="宋体" w:hAnsi="宋体"/>
          <w:i w:val="0"/>
          <w:kern w:val="10"/>
        </w:rPr>
        <w:t xml:space="preserve">                   学生需同时提交个人信息汇总表（excel），发送至邮箱425997644@qq.com</w:t>
      </w:r>
    </w:p>
    <w:p>
      <w:pPr>
        <w:keepNext w:val="0"/>
        <w:keepLines w:val="0"/>
        <w:pageBreakBefore w:val="0"/>
        <w:widowControl/>
        <w:kinsoku/>
        <w:overflowPunct/>
        <w:topLinePunct w:val="0"/>
        <w:autoSpaceDE/>
        <w:autoSpaceDN/>
        <w:bidi w:val="0"/>
        <w:adjustRightInd/>
        <w:snapToGrid/>
        <w:spacing w:line="240" w:lineRule="auto"/>
        <w:ind w:left="705" w:leftChars="202" w:right="0" w:rightChars="0" w:hanging="281" w:hangingChars="134"/>
        <w:jc w:val="left"/>
        <w:textAlignment w:val="auto"/>
        <w:outlineLvl w:val="9"/>
        <w:rPr>
          <w:rFonts w:hint="eastAsia" w:ascii="宋体" w:hAnsi="宋体"/>
          <w:bCs/>
          <w:i w:val="0"/>
          <w:color w:val="000000"/>
        </w:rPr>
      </w:pPr>
      <w:r>
        <w:rPr>
          <w:rFonts w:hint="eastAsia" w:ascii="宋体" w:hAnsi="宋体"/>
          <w:i w:val="0"/>
          <w:kern w:val="10"/>
        </w:rPr>
        <w:t>3.</w:t>
      </w:r>
      <w:r>
        <w:rPr>
          <w:rFonts w:hint="eastAsia" w:ascii="宋体" w:hAnsi="宋体"/>
          <w:bCs/>
          <w:i w:val="0"/>
          <w:color w:val="000000"/>
        </w:rPr>
        <w:t xml:space="preserve"> 对在申请推免生过程中弄虚作假的学生，一经发现，即取消推免生资格，对已录取者取消录取资格和学籍，由学校按学生管理规定进行相应处理。</w:t>
      </w:r>
    </w:p>
    <w:p>
      <w:pPr>
        <w:keepNext w:val="0"/>
        <w:keepLines w:val="0"/>
        <w:pageBreakBefore w:val="0"/>
        <w:widowControl/>
        <w:kinsoku/>
        <w:overflowPunct/>
        <w:topLinePunct w:val="0"/>
        <w:autoSpaceDE/>
        <w:autoSpaceDN/>
        <w:bidi w:val="0"/>
        <w:adjustRightInd/>
        <w:snapToGrid/>
        <w:spacing w:line="240" w:lineRule="auto"/>
        <w:ind w:left="703" w:leftChars="335" w:right="0" w:rightChars="0" w:firstLine="428" w:firstLineChars="204"/>
        <w:jc w:val="left"/>
        <w:textAlignment w:val="auto"/>
        <w:outlineLvl w:val="9"/>
        <w:rPr>
          <w:rFonts w:hint="eastAsia" w:ascii="宋体" w:hAnsi="宋体"/>
          <w:bCs/>
          <w:i w:val="0"/>
          <w:color w:val="000000"/>
        </w:rPr>
      </w:pPr>
      <w:r>
        <w:rPr>
          <w:rFonts w:hint="eastAsia" w:ascii="宋体" w:hAnsi="宋体"/>
          <w:bCs/>
          <w:i w:val="0"/>
          <w:color w:val="000000"/>
        </w:rPr>
        <w:t>推免生名单确定并上传至全国推免生管理系统内后，不得更改。若获得推荐资格的学生，经网上报名、推免生复试后未被任何研究生招生单位接收，则推免生资格作废。</w:t>
      </w:r>
    </w:p>
    <w:p>
      <w:pPr>
        <w:keepNext w:val="0"/>
        <w:keepLines w:val="0"/>
        <w:pageBreakBefore w:val="0"/>
        <w:kinsoku/>
        <w:overflowPunct/>
        <w:topLinePunct w:val="0"/>
        <w:autoSpaceDE/>
        <w:autoSpaceDN/>
        <w:bidi w:val="0"/>
        <w:adjustRightInd/>
        <w:snapToGrid/>
        <w:spacing w:line="240" w:lineRule="auto"/>
        <w:ind w:left="705" w:leftChars="336" w:right="0" w:rightChars="0" w:firstLine="424" w:firstLineChars="202"/>
        <w:jc w:val="left"/>
        <w:textAlignment w:val="auto"/>
        <w:outlineLvl w:val="9"/>
        <w:rPr>
          <w:rFonts w:hint="eastAsia" w:ascii="宋体" w:hAnsi="宋体"/>
          <w:b/>
          <w:i w:val="0"/>
          <w:color w:val="000000"/>
        </w:rPr>
      </w:pPr>
      <w:r>
        <w:rPr>
          <w:rFonts w:hint="eastAsia" w:ascii="宋体" w:hAnsi="宋体"/>
          <w:b/>
          <w:i w:val="0"/>
          <w:color w:val="000000"/>
        </w:rPr>
        <w:t>拟录取的推免生不得再参加全国硕士研究生入学统一考试，不得再报名参加当年就业中的政府项目和享受其它就业政策。不办理出国证明。</w:t>
      </w:r>
    </w:p>
    <w:p>
      <w:pPr>
        <w:keepNext w:val="0"/>
        <w:keepLines w:val="0"/>
        <w:pageBreakBefore w:val="0"/>
        <w:kinsoku/>
        <w:overflowPunct/>
        <w:topLinePunct w:val="0"/>
        <w:autoSpaceDE/>
        <w:autoSpaceDN/>
        <w:bidi w:val="0"/>
        <w:adjustRightInd/>
        <w:snapToGrid/>
        <w:spacing w:line="240" w:lineRule="auto"/>
        <w:ind w:left="705" w:leftChars="202" w:right="0" w:rightChars="0" w:hanging="281" w:hangingChars="134"/>
        <w:textAlignment w:val="auto"/>
        <w:outlineLvl w:val="9"/>
        <w:rPr>
          <w:rFonts w:hint="eastAsia" w:ascii="宋体" w:hAnsi="宋体"/>
          <w:i w:val="0"/>
        </w:rPr>
      </w:pPr>
      <w:r>
        <w:rPr>
          <w:rFonts w:hint="eastAsia" w:ascii="宋体" w:hAnsi="宋体"/>
          <w:i w:val="0"/>
          <w:kern w:val="10"/>
        </w:rPr>
        <w:t xml:space="preserve">4. </w:t>
      </w:r>
      <w:r>
        <w:rPr>
          <w:rFonts w:ascii="宋体" w:hAnsi="宋体"/>
          <w:i w:val="0"/>
          <w:kern w:val="10"/>
        </w:rPr>
        <w:t>经查实，有下列情况之一</w:t>
      </w:r>
      <w:r>
        <w:rPr>
          <w:rFonts w:ascii="宋体" w:hAnsi="宋体" w:cs="Tahoma"/>
          <w:i w:val="0"/>
          <w:spacing w:val="20"/>
        </w:rPr>
        <w:t>者，取消免试攻读硕士学位研究生资格</w:t>
      </w:r>
      <w:r>
        <w:rPr>
          <w:rFonts w:hint="eastAsia" w:ascii="宋体" w:hAnsi="宋体" w:cs="Tahoma"/>
          <w:i w:val="0"/>
          <w:spacing w:val="20"/>
        </w:rPr>
        <w:t>。</w:t>
      </w:r>
    </w:p>
    <w:p>
      <w:pPr>
        <w:keepNext w:val="0"/>
        <w:keepLines w:val="0"/>
        <w:pageBreakBefore w:val="0"/>
        <w:kinsoku/>
        <w:overflowPunct/>
        <w:topLinePunct w:val="0"/>
        <w:autoSpaceDE/>
        <w:autoSpaceDN/>
        <w:bidi w:val="0"/>
        <w:adjustRightInd/>
        <w:snapToGrid/>
        <w:spacing w:line="240" w:lineRule="auto"/>
        <w:ind w:left="1274" w:leftChars="405" w:right="0" w:rightChars="0" w:hanging="424" w:hangingChars="202"/>
        <w:textAlignment w:val="auto"/>
        <w:outlineLvl w:val="9"/>
        <w:rPr>
          <w:rFonts w:hint="eastAsia" w:ascii="宋体" w:hAnsi="宋体"/>
          <w:i w:val="0"/>
          <w:kern w:val="10"/>
        </w:rPr>
      </w:pPr>
      <w:r>
        <w:rPr>
          <w:rFonts w:hint="eastAsia" w:ascii="宋体" w:hAnsi="宋体"/>
          <w:i w:val="0"/>
          <w:kern w:val="10"/>
        </w:rPr>
        <w:t xml:space="preserve">A、 </w:t>
      </w:r>
      <w:r>
        <w:rPr>
          <w:rFonts w:ascii="宋体" w:hAnsi="宋体"/>
          <w:i w:val="0"/>
          <w:kern w:val="10"/>
        </w:rPr>
        <w:t>申请人提供的材料不真实</w:t>
      </w:r>
      <w:r>
        <w:rPr>
          <w:rFonts w:hint="eastAsia" w:ascii="宋体" w:hAnsi="宋体"/>
          <w:i w:val="0"/>
          <w:kern w:val="10"/>
        </w:rPr>
        <w:t>。</w:t>
      </w:r>
    </w:p>
    <w:p>
      <w:pPr>
        <w:keepNext w:val="0"/>
        <w:keepLines w:val="0"/>
        <w:pageBreakBefore w:val="0"/>
        <w:kinsoku/>
        <w:overflowPunct/>
        <w:topLinePunct w:val="0"/>
        <w:autoSpaceDE/>
        <w:autoSpaceDN/>
        <w:bidi w:val="0"/>
        <w:adjustRightInd/>
        <w:snapToGrid/>
        <w:spacing w:line="240" w:lineRule="auto"/>
        <w:ind w:left="1274" w:leftChars="405" w:right="0" w:rightChars="0" w:hanging="424" w:hangingChars="202"/>
        <w:textAlignment w:val="auto"/>
        <w:outlineLvl w:val="9"/>
        <w:rPr>
          <w:rFonts w:hint="eastAsia" w:ascii="宋体" w:hAnsi="宋体"/>
          <w:i w:val="0"/>
          <w:kern w:val="10"/>
        </w:rPr>
      </w:pPr>
      <w:r>
        <w:rPr>
          <w:rFonts w:hint="eastAsia" w:ascii="宋体" w:hAnsi="宋体"/>
          <w:i w:val="0"/>
          <w:kern w:val="10"/>
        </w:rPr>
        <w:t xml:space="preserve">B、 </w:t>
      </w:r>
      <w:r>
        <w:rPr>
          <w:rFonts w:ascii="宋体" w:hAnsi="宋体"/>
          <w:i w:val="0"/>
          <w:kern w:val="10"/>
        </w:rPr>
        <w:t>考试作弊或受刑事、行政处分</w:t>
      </w:r>
      <w:r>
        <w:rPr>
          <w:rFonts w:hint="eastAsia" w:ascii="宋体" w:hAnsi="宋体"/>
          <w:i w:val="0"/>
          <w:kern w:val="10"/>
        </w:rPr>
        <w:t>。</w:t>
      </w:r>
    </w:p>
    <w:p>
      <w:pPr>
        <w:keepNext w:val="0"/>
        <w:keepLines w:val="0"/>
        <w:pageBreakBefore w:val="0"/>
        <w:kinsoku/>
        <w:overflowPunct/>
        <w:topLinePunct w:val="0"/>
        <w:autoSpaceDE/>
        <w:autoSpaceDN/>
        <w:bidi w:val="0"/>
        <w:adjustRightInd/>
        <w:snapToGrid/>
        <w:spacing w:line="240" w:lineRule="auto"/>
        <w:ind w:left="499" w:leftChars="238" w:right="0" w:rightChars="0" w:firstLine="315" w:firstLineChars="150"/>
        <w:textAlignment w:val="auto"/>
        <w:outlineLvl w:val="9"/>
        <w:rPr>
          <w:rFonts w:hint="eastAsia" w:ascii="宋体" w:hAnsi="宋体"/>
          <w:i w:val="0"/>
          <w:kern w:val="10"/>
        </w:rPr>
      </w:pPr>
      <w:r>
        <w:rPr>
          <w:rFonts w:hint="eastAsia" w:ascii="宋体" w:hAnsi="宋体"/>
          <w:i w:val="0"/>
          <w:kern w:val="10"/>
        </w:rPr>
        <w:t>公示期间，对推免工作的意见、建议、举报，可通过以下途径反映：</w:t>
      </w:r>
    </w:p>
    <w:p>
      <w:pPr>
        <w:keepNext w:val="0"/>
        <w:keepLines w:val="0"/>
        <w:pageBreakBefore w:val="0"/>
        <w:kinsoku/>
        <w:overflowPunct/>
        <w:topLinePunct w:val="0"/>
        <w:autoSpaceDE/>
        <w:autoSpaceDN/>
        <w:bidi w:val="0"/>
        <w:adjustRightInd/>
        <w:snapToGrid/>
        <w:spacing w:line="240" w:lineRule="auto"/>
        <w:ind w:left="499" w:leftChars="238" w:right="0" w:rightChars="0" w:firstLine="315" w:firstLineChars="150"/>
        <w:textAlignment w:val="auto"/>
        <w:outlineLvl w:val="9"/>
        <w:rPr>
          <w:rFonts w:hint="eastAsia" w:ascii="宋体" w:hAnsi="宋体"/>
          <w:i w:val="0"/>
          <w:kern w:val="10"/>
        </w:rPr>
      </w:pPr>
      <w:r>
        <w:rPr>
          <w:rFonts w:hint="eastAsia" w:ascii="宋体" w:hAnsi="宋体"/>
          <w:i w:val="0"/>
          <w:kern w:val="10"/>
        </w:rPr>
        <w:t>海洋科学学院</w:t>
      </w:r>
      <w:r>
        <w:rPr>
          <w:rFonts w:ascii="宋体" w:hAnsi="宋体"/>
          <w:i w:val="0"/>
          <w:kern w:val="10"/>
        </w:rPr>
        <w:t>339</w:t>
      </w:r>
      <w:r>
        <w:rPr>
          <w:rFonts w:hint="eastAsia" w:ascii="宋体" w:hAnsi="宋体"/>
          <w:i w:val="0"/>
          <w:kern w:val="10"/>
        </w:rPr>
        <w:t xml:space="preserve">室61900301 </w:t>
      </w:r>
      <w:r>
        <w:rPr>
          <w:rFonts w:ascii="宋体" w:hAnsi="宋体"/>
          <w:i w:val="0"/>
          <w:kern w:val="10"/>
        </w:rPr>
        <w:t>江卫平 E</w:t>
      </w:r>
      <w:r>
        <w:rPr>
          <w:rFonts w:hint="eastAsia" w:ascii="宋体" w:hAnsi="宋体"/>
          <w:i w:val="0"/>
          <w:kern w:val="10"/>
        </w:rPr>
        <w:t>_</w:t>
      </w:r>
      <w:r>
        <w:rPr>
          <w:rFonts w:ascii="宋体" w:hAnsi="宋体"/>
          <w:i w:val="0"/>
          <w:kern w:val="10"/>
        </w:rPr>
        <w:t>mail</w:t>
      </w:r>
      <w:r>
        <w:rPr>
          <w:rFonts w:hint="eastAsia" w:ascii="宋体" w:hAnsi="宋体"/>
          <w:i w:val="0"/>
          <w:kern w:val="10"/>
        </w:rPr>
        <w:t>：</w:t>
      </w:r>
      <w:r>
        <w:rPr>
          <w:rFonts w:ascii="宋体" w:hAnsi="宋体"/>
          <w:i w:val="0"/>
          <w:kern w:val="10"/>
        </w:rPr>
        <w:t>wpjiang@shou.edu.cn</w:t>
      </w:r>
    </w:p>
    <w:p>
      <w:pPr>
        <w:keepNext w:val="0"/>
        <w:keepLines w:val="0"/>
        <w:pageBreakBefore w:val="0"/>
        <w:kinsoku/>
        <w:wordWrap w:val="0"/>
        <w:overflowPunct/>
        <w:topLinePunct w:val="0"/>
        <w:autoSpaceDE/>
        <w:autoSpaceDN/>
        <w:bidi w:val="0"/>
        <w:adjustRightInd/>
        <w:snapToGrid/>
        <w:spacing w:line="240" w:lineRule="auto"/>
        <w:ind w:right="0" w:rightChars="0"/>
        <w:jc w:val="right"/>
        <w:textAlignment w:val="auto"/>
        <w:outlineLvl w:val="9"/>
        <w:rPr>
          <w:rFonts w:hint="eastAsia" w:ascii="宋体" w:hAnsi="宋体"/>
          <w:i w:val="0"/>
        </w:rPr>
      </w:pPr>
      <w:r>
        <w:rPr>
          <w:rFonts w:hint="eastAsia" w:ascii="宋体" w:hAnsi="宋体"/>
          <w:i w:val="0"/>
        </w:rPr>
        <w:t>上海海洋大学  海洋科学学院</w:t>
      </w:r>
    </w:p>
    <w:p>
      <w:pPr>
        <w:keepNext w:val="0"/>
        <w:keepLines w:val="0"/>
        <w:pageBreakBefore w:val="0"/>
        <w:kinsoku/>
        <w:overflowPunct/>
        <w:topLinePunct w:val="0"/>
        <w:autoSpaceDE/>
        <w:autoSpaceDN/>
        <w:bidi w:val="0"/>
        <w:adjustRightInd/>
        <w:snapToGrid/>
        <w:spacing w:line="240" w:lineRule="auto"/>
        <w:ind w:right="0" w:rightChars="0" w:firstLine="2835" w:firstLineChars="1350"/>
        <w:jc w:val="right"/>
        <w:textAlignment w:val="auto"/>
        <w:outlineLvl w:val="9"/>
        <w:rPr>
          <w:rFonts w:ascii="宋体" w:hAnsi="宋体"/>
          <w:i w:val="0"/>
        </w:rPr>
      </w:pPr>
      <w:r>
        <w:rPr>
          <w:rFonts w:hint="eastAsia" w:ascii="宋体" w:hAnsi="宋体"/>
          <w:i w:val="0"/>
        </w:rPr>
        <w:t>2017年9月12日</w:t>
      </w:r>
    </w:p>
    <w:bookmarkEnd w:id="2"/>
    <w:p>
      <w:pPr>
        <w:jc w:val="left"/>
        <w:rPr>
          <w:rFonts w:hint="eastAsia" w:ascii="宋体" w:hAnsi="宋体" w:cs="宋体"/>
          <w:b/>
          <w:bCs/>
          <w:i w:val="0"/>
          <w:sz w:val="28"/>
        </w:rPr>
      </w:pPr>
      <w:r>
        <w:rPr>
          <w:rFonts w:hint="eastAsia" w:ascii="宋体" w:hAnsi="宋体" w:cs="宋体"/>
          <w:b/>
          <w:bCs/>
          <w:i w:val="0"/>
          <w:sz w:val="28"/>
        </w:rPr>
        <w:t>附件2：　</w:t>
      </w:r>
      <w:r>
        <w:rPr>
          <w:rFonts w:hint="eastAsia" w:ascii="宋体" w:hAnsi="宋体" w:cs="宋体"/>
          <w:b/>
          <w:bCs/>
          <w:i w:val="0"/>
          <w:sz w:val="28"/>
          <w:u w:val="single"/>
        </w:rPr>
        <w:t xml:space="preserve">     </w:t>
      </w:r>
      <w:r>
        <w:rPr>
          <w:rFonts w:hint="eastAsia" w:ascii="宋体" w:hAnsi="宋体" w:cs="宋体"/>
          <w:b/>
          <w:bCs/>
          <w:i w:val="0"/>
          <w:sz w:val="28"/>
        </w:rPr>
        <w:t>年上海海洋大学推荐免试攻读硕士学位研究生申请审核表</w:t>
      </w:r>
    </w:p>
    <w:tbl>
      <w:tblPr>
        <w:tblStyle w:val="12"/>
        <w:tblW w:w="10344" w:type="dxa"/>
        <w:jc w:val="center"/>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34"/>
        <w:gridCol w:w="567"/>
        <w:gridCol w:w="998"/>
        <w:gridCol w:w="900"/>
        <w:gridCol w:w="70"/>
        <w:gridCol w:w="16"/>
        <w:gridCol w:w="659"/>
        <w:gridCol w:w="1235"/>
        <w:gridCol w:w="319"/>
        <w:gridCol w:w="181"/>
        <w:gridCol w:w="10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288" w:type="dxa"/>
            <w:vAlign w:val="center"/>
          </w:tcPr>
          <w:p>
            <w:pPr>
              <w:rPr>
                <w:rFonts w:hint="eastAsia"/>
                <w:i w:val="0"/>
              </w:rPr>
            </w:pPr>
            <w:r>
              <w:rPr>
                <w:rFonts w:hint="eastAsia"/>
                <w:i w:val="0"/>
              </w:rPr>
              <w:t>姓  名</w:t>
            </w:r>
          </w:p>
        </w:tc>
        <w:tc>
          <w:tcPr>
            <w:tcW w:w="1701" w:type="dxa"/>
            <w:gridSpan w:val="2"/>
            <w:vAlign w:val="center"/>
          </w:tcPr>
          <w:p>
            <w:pPr>
              <w:jc w:val="center"/>
              <w:rPr>
                <w:i w:val="0"/>
              </w:rPr>
            </w:pPr>
          </w:p>
        </w:tc>
        <w:tc>
          <w:tcPr>
            <w:tcW w:w="998" w:type="dxa"/>
            <w:vAlign w:val="center"/>
          </w:tcPr>
          <w:p>
            <w:pPr>
              <w:jc w:val="center"/>
              <w:rPr>
                <w:rFonts w:hint="eastAsia"/>
                <w:i w:val="0"/>
              </w:rPr>
            </w:pPr>
            <w:r>
              <w:rPr>
                <w:rFonts w:hint="eastAsia"/>
                <w:i w:val="0"/>
              </w:rPr>
              <w:t>性 别</w:t>
            </w:r>
          </w:p>
        </w:tc>
        <w:tc>
          <w:tcPr>
            <w:tcW w:w="900" w:type="dxa"/>
            <w:vAlign w:val="center"/>
          </w:tcPr>
          <w:p>
            <w:pPr>
              <w:jc w:val="center"/>
              <w:rPr>
                <w:i w:val="0"/>
              </w:rPr>
            </w:pPr>
          </w:p>
        </w:tc>
        <w:tc>
          <w:tcPr>
            <w:tcW w:w="745" w:type="dxa"/>
            <w:gridSpan w:val="3"/>
            <w:vAlign w:val="center"/>
          </w:tcPr>
          <w:p>
            <w:pPr>
              <w:jc w:val="center"/>
              <w:rPr>
                <w:rFonts w:hint="eastAsia"/>
                <w:i w:val="0"/>
              </w:rPr>
            </w:pPr>
            <w:r>
              <w:rPr>
                <w:rFonts w:hint="eastAsia"/>
                <w:i w:val="0"/>
              </w:rPr>
              <w:t>出生日期</w:t>
            </w:r>
          </w:p>
        </w:tc>
        <w:tc>
          <w:tcPr>
            <w:tcW w:w="2778" w:type="dxa"/>
            <w:gridSpan w:val="4"/>
            <w:vAlign w:val="center"/>
          </w:tcPr>
          <w:p>
            <w:pPr>
              <w:jc w:val="center"/>
              <w:rPr>
                <w:rFonts w:hint="eastAsia"/>
                <w:i w:val="0"/>
              </w:rPr>
            </w:pPr>
            <w:r>
              <w:rPr>
                <w:rFonts w:hint="eastAsia"/>
                <w:i w:val="0"/>
              </w:rPr>
              <w:t xml:space="preserve">   年   月   日</w:t>
            </w:r>
          </w:p>
        </w:tc>
        <w:tc>
          <w:tcPr>
            <w:tcW w:w="1934" w:type="dxa"/>
            <w:vMerge w:val="restart"/>
            <w:vAlign w:val="center"/>
          </w:tcPr>
          <w:p>
            <w:pPr>
              <w:jc w:val="center"/>
              <w:rPr>
                <w:rFonts w:hint="eastAsia"/>
                <w:i w:val="0"/>
              </w:rPr>
            </w:pPr>
            <w:r>
              <w:rPr>
                <w:rFonts w:hint="eastAsia"/>
                <w:i w:val="0"/>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1288" w:type="dxa"/>
            <w:vAlign w:val="center"/>
          </w:tcPr>
          <w:p>
            <w:pPr>
              <w:rPr>
                <w:rFonts w:hint="eastAsia"/>
                <w:i w:val="0"/>
              </w:rPr>
            </w:pPr>
            <w:r>
              <w:rPr>
                <w:rFonts w:hint="eastAsia"/>
                <w:i w:val="0"/>
              </w:rPr>
              <w:t>籍  贯</w:t>
            </w:r>
          </w:p>
        </w:tc>
        <w:tc>
          <w:tcPr>
            <w:tcW w:w="7122" w:type="dxa"/>
            <w:gridSpan w:val="11"/>
            <w:vAlign w:val="center"/>
          </w:tcPr>
          <w:p>
            <w:pPr>
              <w:ind w:left="-252" w:leftChars="-120"/>
              <w:jc w:val="center"/>
              <w:rPr>
                <w:i w:val="0"/>
              </w:rPr>
            </w:pPr>
            <w:r>
              <w:rPr>
                <w:rFonts w:hint="eastAsia"/>
                <w:i w:val="0"/>
              </w:rPr>
              <w:t>省（区、市）      市（县）</w:t>
            </w:r>
          </w:p>
        </w:tc>
        <w:tc>
          <w:tcPr>
            <w:tcW w:w="1934" w:type="dxa"/>
            <w:vMerge w:val="continue"/>
            <w:vAlign w:val="center"/>
          </w:tcPr>
          <w:p>
            <w:pPr>
              <w:ind w:left="-252" w:leftChars="-120"/>
              <w:jc w:val="center"/>
              <w:rPr>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288" w:type="dxa"/>
            <w:vAlign w:val="center"/>
          </w:tcPr>
          <w:p>
            <w:pPr>
              <w:ind w:left="-99" w:leftChars="-48" w:hanging="1"/>
              <w:jc w:val="center"/>
              <w:rPr>
                <w:rFonts w:hint="eastAsia"/>
                <w:i w:val="0"/>
              </w:rPr>
            </w:pPr>
            <w:r>
              <w:rPr>
                <w:rFonts w:hint="eastAsia"/>
                <w:i w:val="0"/>
              </w:rPr>
              <w:t>民  族</w:t>
            </w:r>
          </w:p>
        </w:tc>
        <w:tc>
          <w:tcPr>
            <w:tcW w:w="1134" w:type="dxa"/>
            <w:vAlign w:val="center"/>
          </w:tcPr>
          <w:p>
            <w:pPr>
              <w:ind w:left="-1047" w:leftChars="-499"/>
              <w:jc w:val="center"/>
              <w:rPr>
                <w:rFonts w:hint="eastAsia"/>
                <w:i w:val="0"/>
              </w:rPr>
            </w:pPr>
          </w:p>
        </w:tc>
        <w:tc>
          <w:tcPr>
            <w:tcW w:w="2551" w:type="dxa"/>
            <w:gridSpan w:val="5"/>
            <w:vAlign w:val="center"/>
          </w:tcPr>
          <w:p>
            <w:pPr>
              <w:jc w:val="center"/>
              <w:rPr>
                <w:rFonts w:hint="eastAsia"/>
                <w:i w:val="0"/>
              </w:rPr>
            </w:pPr>
            <w:r>
              <w:rPr>
                <w:rFonts w:hint="eastAsia"/>
                <w:i w:val="0"/>
              </w:rPr>
              <w:t>政治面貌</w:t>
            </w:r>
          </w:p>
        </w:tc>
        <w:tc>
          <w:tcPr>
            <w:tcW w:w="3437" w:type="dxa"/>
            <w:gridSpan w:val="5"/>
            <w:vAlign w:val="center"/>
          </w:tcPr>
          <w:p>
            <w:pPr>
              <w:rPr>
                <w:rFonts w:hint="eastAsia"/>
                <w:i w:val="0"/>
              </w:rPr>
            </w:pPr>
          </w:p>
        </w:tc>
        <w:tc>
          <w:tcPr>
            <w:tcW w:w="1934" w:type="dxa"/>
            <w:vMerge w:val="continue"/>
            <w:vAlign w:val="center"/>
          </w:tcPr>
          <w:p>
            <w:pP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2422" w:type="dxa"/>
            <w:gridSpan w:val="2"/>
            <w:vAlign w:val="center"/>
          </w:tcPr>
          <w:p>
            <w:pPr>
              <w:jc w:val="center"/>
              <w:rPr>
                <w:rFonts w:hint="eastAsia"/>
                <w:i w:val="0"/>
              </w:rPr>
            </w:pPr>
            <w:r>
              <w:rPr>
                <w:rFonts w:hint="eastAsia"/>
                <w:i w:val="0"/>
              </w:rPr>
              <w:t>所在院（系、所）及所学专业</w:t>
            </w:r>
          </w:p>
        </w:tc>
        <w:tc>
          <w:tcPr>
            <w:tcW w:w="4445" w:type="dxa"/>
            <w:gridSpan w:val="7"/>
            <w:vAlign w:val="center"/>
          </w:tcPr>
          <w:p>
            <w:pPr>
              <w:ind w:left="176" w:leftChars="84" w:firstLine="2"/>
              <w:jc w:val="center"/>
              <w:rPr>
                <w:rFonts w:hint="eastAsia"/>
                <w:i w:val="0"/>
              </w:rPr>
            </w:pPr>
          </w:p>
        </w:tc>
        <w:tc>
          <w:tcPr>
            <w:tcW w:w="1543" w:type="dxa"/>
            <w:gridSpan w:val="3"/>
            <w:vAlign w:val="center"/>
          </w:tcPr>
          <w:p>
            <w:pPr>
              <w:ind w:left="176" w:leftChars="84" w:firstLine="2"/>
              <w:rPr>
                <w:rFonts w:hint="eastAsia"/>
                <w:i w:val="0"/>
              </w:rPr>
            </w:pPr>
            <w:r>
              <w:rPr>
                <w:rFonts w:hint="eastAsia"/>
                <w:i w:val="0"/>
              </w:rPr>
              <w:t>身体状况</w:t>
            </w:r>
          </w:p>
        </w:tc>
        <w:tc>
          <w:tcPr>
            <w:tcW w:w="1934" w:type="dxa"/>
            <w:vAlign w:val="center"/>
          </w:tcPr>
          <w:p>
            <w:pPr>
              <w:ind w:left="176" w:leftChars="84" w:firstLine="2"/>
              <w:jc w:val="cente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2422" w:type="dxa"/>
            <w:gridSpan w:val="2"/>
            <w:vAlign w:val="center"/>
          </w:tcPr>
          <w:p>
            <w:pPr>
              <w:jc w:val="center"/>
              <w:rPr>
                <w:rFonts w:hint="eastAsia"/>
                <w:i w:val="0"/>
              </w:rPr>
            </w:pPr>
            <w:r>
              <w:rPr>
                <w:rFonts w:hint="eastAsia"/>
                <w:i w:val="0"/>
              </w:rPr>
              <w:t>联系电话</w:t>
            </w:r>
          </w:p>
        </w:tc>
        <w:tc>
          <w:tcPr>
            <w:tcW w:w="2551" w:type="dxa"/>
            <w:gridSpan w:val="5"/>
            <w:vAlign w:val="center"/>
          </w:tcPr>
          <w:p>
            <w:pPr>
              <w:ind w:left="176" w:leftChars="84" w:firstLine="2"/>
              <w:jc w:val="center"/>
              <w:rPr>
                <w:rFonts w:hint="eastAsia"/>
                <w:i w:val="0"/>
              </w:rPr>
            </w:pPr>
          </w:p>
        </w:tc>
        <w:tc>
          <w:tcPr>
            <w:tcW w:w="2213" w:type="dxa"/>
            <w:gridSpan w:val="3"/>
            <w:vAlign w:val="center"/>
          </w:tcPr>
          <w:p>
            <w:pPr>
              <w:ind w:left="176" w:leftChars="84" w:firstLine="2"/>
              <w:jc w:val="center"/>
              <w:rPr>
                <w:rFonts w:hint="eastAsia"/>
                <w:i w:val="0"/>
              </w:rPr>
            </w:pPr>
            <w:r>
              <w:rPr>
                <w:rFonts w:hint="eastAsia"/>
                <w:i w:val="0"/>
              </w:rPr>
              <w:t>1-6学期平均绩点</w:t>
            </w:r>
          </w:p>
        </w:tc>
        <w:tc>
          <w:tcPr>
            <w:tcW w:w="3158" w:type="dxa"/>
            <w:gridSpan w:val="3"/>
            <w:vAlign w:val="center"/>
          </w:tcPr>
          <w:p>
            <w:pPr>
              <w:ind w:left="176" w:leftChars="84" w:firstLine="2"/>
              <w:jc w:val="cente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jc w:val="center"/>
        </w:trPr>
        <w:tc>
          <w:tcPr>
            <w:tcW w:w="2422" w:type="dxa"/>
            <w:gridSpan w:val="2"/>
            <w:vAlign w:val="center"/>
          </w:tcPr>
          <w:p>
            <w:pPr>
              <w:jc w:val="center"/>
              <w:rPr>
                <w:rFonts w:hint="eastAsia"/>
                <w:i w:val="0"/>
              </w:rPr>
            </w:pPr>
            <w:r>
              <w:rPr>
                <w:rFonts w:hint="eastAsia"/>
                <w:i w:val="0"/>
              </w:rPr>
              <w:t>英语四级或六级分数</w:t>
            </w:r>
          </w:p>
        </w:tc>
        <w:tc>
          <w:tcPr>
            <w:tcW w:w="2551" w:type="dxa"/>
            <w:gridSpan w:val="5"/>
            <w:vAlign w:val="center"/>
          </w:tcPr>
          <w:p>
            <w:pPr>
              <w:ind w:left="176" w:leftChars="84" w:firstLine="2"/>
              <w:jc w:val="center"/>
              <w:rPr>
                <w:rFonts w:hint="eastAsia"/>
                <w:i w:val="0"/>
              </w:rPr>
            </w:pPr>
          </w:p>
        </w:tc>
        <w:tc>
          <w:tcPr>
            <w:tcW w:w="2213" w:type="dxa"/>
            <w:gridSpan w:val="3"/>
            <w:vAlign w:val="center"/>
          </w:tcPr>
          <w:p>
            <w:pPr>
              <w:ind w:left="176" w:leftChars="84" w:firstLine="2"/>
              <w:jc w:val="center"/>
              <w:rPr>
                <w:rFonts w:hint="eastAsia"/>
                <w:i w:val="0"/>
              </w:rPr>
            </w:pPr>
            <w:r>
              <w:rPr>
                <w:rFonts w:hint="eastAsia"/>
                <w:i w:val="0"/>
              </w:rPr>
              <w:t>近两年的操行评定</w:t>
            </w:r>
          </w:p>
        </w:tc>
        <w:tc>
          <w:tcPr>
            <w:tcW w:w="3158" w:type="dxa"/>
            <w:gridSpan w:val="3"/>
            <w:vAlign w:val="center"/>
          </w:tcPr>
          <w:p>
            <w:pPr>
              <w:ind w:left="176" w:leftChars="84" w:firstLine="2"/>
              <w:jc w:val="cente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jc w:val="center"/>
        </w:trPr>
        <w:tc>
          <w:tcPr>
            <w:tcW w:w="2422" w:type="dxa"/>
            <w:gridSpan w:val="2"/>
            <w:tcBorders>
              <w:bottom w:val="single" w:color="auto" w:sz="4" w:space="0"/>
            </w:tcBorders>
            <w:vAlign w:val="center"/>
          </w:tcPr>
          <w:p>
            <w:pPr>
              <w:rPr>
                <w:rFonts w:hint="eastAsia"/>
                <w:i w:val="0"/>
              </w:rPr>
            </w:pPr>
            <w:r>
              <w:rPr>
                <w:rFonts w:hint="eastAsia"/>
                <w:i w:val="0"/>
              </w:rPr>
              <w:t>何时受过何种奖励</w:t>
            </w:r>
          </w:p>
          <w:p>
            <w:pPr>
              <w:rPr>
                <w:rFonts w:hint="eastAsia"/>
                <w:i w:val="0"/>
                <w:color w:val="FF0000"/>
              </w:rPr>
            </w:pPr>
            <w:r>
              <w:rPr>
                <w:rFonts w:hint="eastAsia"/>
                <w:i w:val="0"/>
                <w:color w:val="FF0000"/>
              </w:rPr>
              <w:t>（仅填加分奖项）</w:t>
            </w:r>
          </w:p>
        </w:tc>
        <w:tc>
          <w:tcPr>
            <w:tcW w:w="7922" w:type="dxa"/>
            <w:gridSpan w:val="11"/>
            <w:tcBorders>
              <w:bottom w:val="single" w:color="auto" w:sz="4" w:space="0"/>
            </w:tcBorders>
            <w:vAlign w:val="center"/>
          </w:tcPr>
          <w:p>
            <w:pPr>
              <w:rPr>
                <w:rFonts w:hint="eastAsia"/>
                <w:i w:val="0"/>
              </w:rPr>
            </w:pPr>
          </w:p>
          <w:p>
            <w:pPr>
              <w:rPr>
                <w:rFonts w:hint="eastAsia"/>
                <w:i w:val="0"/>
              </w:rPr>
            </w:pPr>
          </w:p>
          <w:p>
            <w:pPr>
              <w:rPr>
                <w:rFonts w:hint="eastAsia"/>
                <w:i w:val="0"/>
              </w:rPr>
            </w:pPr>
          </w:p>
          <w:p>
            <w:pPr>
              <w:rPr>
                <w:rFonts w:hint="eastAsia"/>
                <w:i w:val="0"/>
              </w:rPr>
            </w:pPr>
          </w:p>
          <w:p>
            <w:pP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2422" w:type="dxa"/>
            <w:gridSpan w:val="2"/>
            <w:vAlign w:val="center"/>
          </w:tcPr>
          <w:p>
            <w:pPr>
              <w:ind w:firstLine="210" w:firstLineChars="100"/>
              <w:rPr>
                <w:rFonts w:hint="eastAsia"/>
                <w:i w:val="0"/>
              </w:rPr>
            </w:pPr>
            <w:r>
              <w:rPr>
                <w:rFonts w:hint="eastAsia"/>
                <w:i w:val="0"/>
              </w:rPr>
              <w:t>社会工作情况</w:t>
            </w:r>
          </w:p>
        </w:tc>
        <w:tc>
          <w:tcPr>
            <w:tcW w:w="7922" w:type="dxa"/>
            <w:gridSpan w:val="11"/>
            <w:vAlign w:val="center"/>
          </w:tcPr>
          <w:p>
            <w:pPr>
              <w:rPr>
                <w:rFonts w:hint="eastAsia"/>
                <w:i w:val="0"/>
              </w:rPr>
            </w:pPr>
          </w:p>
          <w:p>
            <w:pPr>
              <w:rPr>
                <w:rFonts w:hint="eastAsia"/>
                <w:i w:val="0"/>
              </w:rPr>
            </w:pPr>
          </w:p>
          <w:p>
            <w:pPr>
              <w:rPr>
                <w:rFonts w:hint="eastAsia"/>
                <w:i w:val="0"/>
              </w:rPr>
            </w:pPr>
          </w:p>
          <w:p>
            <w:pP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22" w:type="dxa"/>
            <w:gridSpan w:val="2"/>
            <w:vAlign w:val="center"/>
          </w:tcPr>
          <w:p>
            <w:pPr>
              <w:rPr>
                <w:rFonts w:hint="eastAsia"/>
                <w:i w:val="0"/>
              </w:rPr>
            </w:pPr>
            <w:r>
              <w:rPr>
                <w:rFonts w:hint="eastAsia"/>
                <w:i w:val="0"/>
              </w:rPr>
              <w:t>参加过哪些科研工作，有何学术论文或著（译）作</w:t>
            </w:r>
          </w:p>
        </w:tc>
        <w:tc>
          <w:tcPr>
            <w:tcW w:w="7922" w:type="dxa"/>
            <w:gridSpan w:val="11"/>
            <w:vAlign w:val="center"/>
          </w:tcPr>
          <w:p>
            <w:pPr>
              <w:rPr>
                <w:rFonts w:hint="eastAsia"/>
                <w:i w:val="0"/>
              </w:rPr>
            </w:pPr>
          </w:p>
          <w:p>
            <w:pPr>
              <w:rPr>
                <w:rFonts w:hint="eastAsia"/>
                <w:i w:val="0"/>
              </w:rPr>
            </w:pPr>
          </w:p>
          <w:p>
            <w:pPr>
              <w:rPr>
                <w:rFonts w:hint="eastAsia"/>
                <w:i w:val="0"/>
              </w:rPr>
            </w:pPr>
          </w:p>
          <w:p>
            <w:pP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2422" w:type="dxa"/>
            <w:gridSpan w:val="2"/>
            <w:vAlign w:val="center"/>
          </w:tcPr>
          <w:p>
            <w:pPr>
              <w:ind w:left="176" w:leftChars="84" w:firstLine="2"/>
              <w:rPr>
                <w:rFonts w:hint="eastAsia"/>
                <w:i w:val="0"/>
              </w:rPr>
            </w:pPr>
            <w:r>
              <w:rPr>
                <w:rFonts w:hint="eastAsia"/>
                <w:i w:val="0"/>
              </w:rPr>
              <w:t>何时受过何种处分</w:t>
            </w:r>
          </w:p>
        </w:tc>
        <w:tc>
          <w:tcPr>
            <w:tcW w:w="7922" w:type="dxa"/>
            <w:gridSpan w:val="11"/>
            <w:vAlign w:val="center"/>
          </w:tcPr>
          <w:p>
            <w:pPr>
              <w:rPr>
                <w:rFonts w:hint="eastAsia"/>
                <w:i w:val="0"/>
              </w:rPr>
            </w:pPr>
          </w:p>
          <w:p>
            <w:pPr>
              <w:rPr>
                <w:rFonts w:hint="eastAsia"/>
                <w:i w:val="0"/>
              </w:rPr>
            </w:pPr>
          </w:p>
          <w:p>
            <w:pPr>
              <w:rPr>
                <w:rFonts w:hint="eastAsia"/>
                <w:i w:val="0"/>
              </w:rPr>
            </w:pPr>
          </w:p>
          <w:p>
            <w:pP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jc w:val="center"/>
        </w:trPr>
        <w:tc>
          <w:tcPr>
            <w:tcW w:w="2422" w:type="dxa"/>
            <w:gridSpan w:val="2"/>
            <w:vAlign w:val="center"/>
          </w:tcPr>
          <w:p>
            <w:pPr>
              <w:rPr>
                <w:rFonts w:hint="eastAsia"/>
                <w:i w:val="0"/>
              </w:rPr>
            </w:pPr>
            <w:r>
              <w:rPr>
                <w:rFonts w:hint="eastAsia"/>
                <w:i w:val="0"/>
              </w:rPr>
              <w:t>辅导员及推荐学院意见</w:t>
            </w:r>
          </w:p>
        </w:tc>
        <w:tc>
          <w:tcPr>
            <w:tcW w:w="7922" w:type="dxa"/>
            <w:gridSpan w:val="11"/>
            <w:vAlign w:val="center"/>
          </w:tcPr>
          <w:p>
            <w:pPr>
              <w:rPr>
                <w:rFonts w:hint="eastAsia"/>
                <w:i w:val="0"/>
              </w:rPr>
            </w:pPr>
          </w:p>
          <w:p>
            <w:pPr>
              <w:rPr>
                <w:rFonts w:hint="eastAsia"/>
                <w:i w:val="0"/>
              </w:rPr>
            </w:pPr>
          </w:p>
          <w:p>
            <w:pPr>
              <w:rPr>
                <w:rFonts w:hint="eastAsia"/>
                <w:i w:val="0"/>
              </w:rPr>
            </w:pPr>
          </w:p>
          <w:p>
            <w:pPr>
              <w:rPr>
                <w:rFonts w:hint="eastAsia"/>
                <w:i w:val="0"/>
              </w:rPr>
            </w:pPr>
          </w:p>
          <w:p>
            <w:pPr>
              <w:ind w:left="176" w:leftChars="84" w:firstLine="420" w:firstLineChars="200"/>
              <w:rPr>
                <w:rFonts w:hint="eastAsia"/>
                <w:i w:val="0"/>
              </w:rPr>
            </w:pPr>
            <w:r>
              <w:rPr>
                <w:rFonts w:hint="eastAsia"/>
                <w:i w:val="0"/>
              </w:rPr>
              <w:t>班主任签名：                推荐学院签名并盖章</w:t>
            </w:r>
          </w:p>
          <w:p>
            <w:pPr>
              <w:ind w:firstLine="840" w:firstLineChars="400"/>
              <w:rPr>
                <w:rFonts w:hint="eastAsia"/>
                <w:i w:val="0"/>
              </w:rPr>
            </w:pPr>
            <w:r>
              <w:rPr>
                <w:rFonts w:hint="eastAsia"/>
                <w:i w:val="0"/>
              </w:rPr>
              <w:t>日期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jc w:val="center"/>
        </w:trPr>
        <w:tc>
          <w:tcPr>
            <w:tcW w:w="10344" w:type="dxa"/>
            <w:gridSpan w:val="13"/>
            <w:vAlign w:val="center"/>
          </w:tcPr>
          <w:p>
            <w:pPr>
              <w:ind w:left="176" w:leftChars="84" w:firstLine="2"/>
              <w:jc w:val="left"/>
              <w:rPr>
                <w:rFonts w:hint="eastAsia"/>
                <w:b/>
                <w:i w:val="0"/>
              </w:rPr>
            </w:pPr>
            <w:r>
              <w:rPr>
                <w:rFonts w:hint="eastAsia"/>
                <w:b/>
                <w:i w:val="0"/>
              </w:rPr>
              <w:t>1.为方便学校统计，以下为预填的推免报考信息。</w:t>
            </w:r>
          </w:p>
          <w:p>
            <w:pPr>
              <w:ind w:left="176" w:leftChars="84" w:firstLine="2"/>
              <w:jc w:val="left"/>
              <w:rPr>
                <w:rFonts w:hint="eastAsia"/>
                <w:i w:val="0"/>
              </w:rPr>
            </w:pPr>
            <w:r>
              <w:rPr>
                <w:rFonts w:hint="eastAsia"/>
                <w:b/>
                <w:i w:val="0"/>
              </w:rPr>
              <w:t>2.获得推免资格的学生需在全国“推免服务系统”内报名，并参加相应报考学校的推免生复试。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jc w:val="center"/>
        </w:trPr>
        <w:tc>
          <w:tcPr>
            <w:tcW w:w="2422" w:type="dxa"/>
            <w:gridSpan w:val="2"/>
            <w:vAlign w:val="center"/>
          </w:tcPr>
          <w:p>
            <w:pPr>
              <w:rPr>
                <w:rFonts w:hint="eastAsia"/>
                <w:i w:val="0"/>
              </w:rPr>
            </w:pPr>
            <w:r>
              <w:rPr>
                <w:rFonts w:hint="eastAsia"/>
                <w:i w:val="0"/>
              </w:rPr>
              <w:t>本科所在学校名称</w:t>
            </w:r>
          </w:p>
        </w:tc>
        <w:tc>
          <w:tcPr>
            <w:tcW w:w="7922" w:type="dxa"/>
            <w:gridSpan w:val="11"/>
            <w:vAlign w:val="center"/>
          </w:tcPr>
          <w:p>
            <w:pPr>
              <w:numPr>
                <w:ilvl w:val="0"/>
                <w:numId w:val="2"/>
              </w:numPr>
              <w:jc w:val="center"/>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2422" w:type="dxa"/>
            <w:gridSpan w:val="2"/>
            <w:vAlign w:val="center"/>
          </w:tcPr>
          <w:p>
            <w:pPr>
              <w:rPr>
                <w:rFonts w:hint="eastAsia"/>
                <w:i w:val="0"/>
              </w:rPr>
            </w:pPr>
            <w:r>
              <w:rPr>
                <w:rFonts w:hint="eastAsia"/>
                <w:i w:val="0"/>
              </w:rPr>
              <w:t>拟报外校名称</w:t>
            </w:r>
          </w:p>
        </w:tc>
        <w:tc>
          <w:tcPr>
            <w:tcW w:w="2551" w:type="dxa"/>
            <w:gridSpan w:val="5"/>
            <w:vAlign w:val="center"/>
          </w:tcPr>
          <w:p>
            <w:pPr>
              <w:rPr>
                <w:rFonts w:hint="eastAsia"/>
                <w:i w:val="0"/>
              </w:rPr>
            </w:pPr>
          </w:p>
        </w:tc>
        <w:tc>
          <w:tcPr>
            <w:tcW w:w="2394" w:type="dxa"/>
            <w:gridSpan w:val="4"/>
            <w:vAlign w:val="center"/>
          </w:tcPr>
          <w:p>
            <w:pPr>
              <w:rPr>
                <w:rFonts w:hint="eastAsia"/>
                <w:i w:val="0"/>
              </w:rPr>
            </w:pPr>
            <w:r>
              <w:rPr>
                <w:rFonts w:hint="eastAsia"/>
                <w:i w:val="0"/>
              </w:rPr>
              <w:t>拟报外校硕士专业</w:t>
            </w:r>
          </w:p>
        </w:tc>
        <w:tc>
          <w:tcPr>
            <w:tcW w:w="2977" w:type="dxa"/>
            <w:gridSpan w:val="2"/>
            <w:vAlign w:val="center"/>
          </w:tcPr>
          <w:p>
            <w:pPr>
              <w:ind w:firstLine="3990" w:firstLineChars="1900"/>
              <w:rPr>
                <w:rFonts w:hint="eastAsia"/>
                <w:i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2422" w:type="dxa"/>
            <w:gridSpan w:val="2"/>
            <w:vAlign w:val="center"/>
          </w:tcPr>
          <w:p>
            <w:pPr>
              <w:rPr>
                <w:rFonts w:hint="eastAsia"/>
                <w:i w:val="0"/>
              </w:rPr>
            </w:pPr>
            <w:r>
              <w:rPr>
                <w:rFonts w:hint="eastAsia"/>
                <w:i w:val="0"/>
              </w:rPr>
              <w:t>拟报本校硕士专业</w:t>
            </w:r>
          </w:p>
        </w:tc>
        <w:tc>
          <w:tcPr>
            <w:tcW w:w="2535" w:type="dxa"/>
            <w:gridSpan w:val="4"/>
            <w:vAlign w:val="center"/>
          </w:tcPr>
          <w:p>
            <w:pPr>
              <w:rPr>
                <w:rFonts w:hint="eastAsia"/>
                <w:i w:val="0"/>
              </w:rPr>
            </w:pPr>
          </w:p>
        </w:tc>
        <w:tc>
          <w:tcPr>
            <w:tcW w:w="2410" w:type="dxa"/>
            <w:gridSpan w:val="5"/>
            <w:vAlign w:val="center"/>
          </w:tcPr>
          <w:p>
            <w:pPr>
              <w:rPr>
                <w:rFonts w:hint="eastAsia"/>
                <w:i w:val="0"/>
              </w:rPr>
            </w:pPr>
            <w:r>
              <w:rPr>
                <w:rFonts w:hint="eastAsia"/>
                <w:i w:val="0"/>
              </w:rPr>
              <w:t>拟报本校硕士导师</w:t>
            </w:r>
          </w:p>
        </w:tc>
        <w:tc>
          <w:tcPr>
            <w:tcW w:w="2977" w:type="dxa"/>
            <w:gridSpan w:val="2"/>
            <w:vAlign w:val="center"/>
          </w:tcPr>
          <w:p>
            <w:pPr>
              <w:ind w:firstLine="3990" w:firstLineChars="1900"/>
              <w:rPr>
                <w:rFonts w:hint="eastAsia"/>
                <w:i w:val="0"/>
              </w:rPr>
            </w:pPr>
          </w:p>
        </w:tc>
      </w:tr>
    </w:tbl>
    <w:p>
      <w:pPr>
        <w:rPr>
          <w:rFonts w:hint="eastAsia"/>
          <w:i w:val="0"/>
          <w:szCs w:val="24"/>
        </w:rPr>
      </w:pPr>
      <w:r>
        <w:rPr>
          <w:rFonts w:hint="eastAsia"/>
          <w:b/>
          <w:i w:val="0"/>
          <w:color w:val="FF0000"/>
        </w:rPr>
        <w:t>注:申请者为本校推免申请者填写，随此表需提交获得奖项、四六级成绩、计算机等级等证书复印件。</w:t>
      </w:r>
    </w:p>
    <w:sectPr>
      <w:headerReference r:id="rId3" w:type="default"/>
      <w:pgSz w:w="11906" w:h="16838"/>
      <w:pgMar w:top="1134" w:right="1077" w:bottom="1134" w:left="107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D2397"/>
    <w:multiLevelType w:val="multilevel"/>
    <w:tmpl w:val="3EFD2397"/>
    <w:lvl w:ilvl="0" w:tentative="0">
      <w:start w:val="1"/>
      <w:numFmt w:val="decimal"/>
      <w:lvlText w:val="%1."/>
      <w:lvlJc w:val="left"/>
      <w:pPr>
        <w:ind w:left="598" w:hanging="420"/>
      </w:p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1">
    <w:nsid w:val="4F05339B"/>
    <w:multiLevelType w:val="multilevel"/>
    <w:tmpl w:val="4F053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F2"/>
    <w:rsid w:val="0000269E"/>
    <w:rsid w:val="00004389"/>
    <w:rsid w:val="000049D4"/>
    <w:rsid w:val="000125E8"/>
    <w:rsid w:val="000175D5"/>
    <w:rsid w:val="000267B6"/>
    <w:rsid w:val="000268C1"/>
    <w:rsid w:val="00032D03"/>
    <w:rsid w:val="00033FA7"/>
    <w:rsid w:val="0003444F"/>
    <w:rsid w:val="0003463F"/>
    <w:rsid w:val="00035E15"/>
    <w:rsid w:val="0004152B"/>
    <w:rsid w:val="00043EEB"/>
    <w:rsid w:val="00051656"/>
    <w:rsid w:val="00052922"/>
    <w:rsid w:val="00054F72"/>
    <w:rsid w:val="00055131"/>
    <w:rsid w:val="000555F5"/>
    <w:rsid w:val="00065551"/>
    <w:rsid w:val="00067CE5"/>
    <w:rsid w:val="000750BC"/>
    <w:rsid w:val="0008459A"/>
    <w:rsid w:val="00085504"/>
    <w:rsid w:val="00086939"/>
    <w:rsid w:val="000913DD"/>
    <w:rsid w:val="00091CE0"/>
    <w:rsid w:val="00097ABE"/>
    <w:rsid w:val="000A0057"/>
    <w:rsid w:val="000A521F"/>
    <w:rsid w:val="000A7F12"/>
    <w:rsid w:val="000B5234"/>
    <w:rsid w:val="000B5AF7"/>
    <w:rsid w:val="000C1C0E"/>
    <w:rsid w:val="000C3302"/>
    <w:rsid w:val="000C3E78"/>
    <w:rsid w:val="000C5BC3"/>
    <w:rsid w:val="000D36D8"/>
    <w:rsid w:val="000E4CD2"/>
    <w:rsid w:val="000E4F40"/>
    <w:rsid w:val="000F0900"/>
    <w:rsid w:val="000F5B23"/>
    <w:rsid w:val="001006CA"/>
    <w:rsid w:val="00101660"/>
    <w:rsid w:val="001017FB"/>
    <w:rsid w:val="00102E4F"/>
    <w:rsid w:val="00111A25"/>
    <w:rsid w:val="001202B6"/>
    <w:rsid w:val="001235C8"/>
    <w:rsid w:val="001273AC"/>
    <w:rsid w:val="001273B1"/>
    <w:rsid w:val="00132D2A"/>
    <w:rsid w:val="0014010F"/>
    <w:rsid w:val="00143B29"/>
    <w:rsid w:val="00144297"/>
    <w:rsid w:val="00144AB4"/>
    <w:rsid w:val="001504B5"/>
    <w:rsid w:val="00151A20"/>
    <w:rsid w:val="00152028"/>
    <w:rsid w:val="00153523"/>
    <w:rsid w:val="001569D2"/>
    <w:rsid w:val="001615B7"/>
    <w:rsid w:val="00163BCB"/>
    <w:rsid w:val="001700EB"/>
    <w:rsid w:val="00172B70"/>
    <w:rsid w:val="001771D9"/>
    <w:rsid w:val="001831AE"/>
    <w:rsid w:val="00183892"/>
    <w:rsid w:val="0018451E"/>
    <w:rsid w:val="00187FDD"/>
    <w:rsid w:val="001940CF"/>
    <w:rsid w:val="00194630"/>
    <w:rsid w:val="00194D4E"/>
    <w:rsid w:val="001A31E7"/>
    <w:rsid w:val="001A569E"/>
    <w:rsid w:val="001B75C0"/>
    <w:rsid w:val="001D07C6"/>
    <w:rsid w:val="001D26EE"/>
    <w:rsid w:val="001D41EE"/>
    <w:rsid w:val="001D744A"/>
    <w:rsid w:val="001E0252"/>
    <w:rsid w:val="001E045D"/>
    <w:rsid w:val="001E171B"/>
    <w:rsid w:val="001E1733"/>
    <w:rsid w:val="001E38DA"/>
    <w:rsid w:val="001F244C"/>
    <w:rsid w:val="001F7225"/>
    <w:rsid w:val="001F7506"/>
    <w:rsid w:val="00202052"/>
    <w:rsid w:val="00206DAA"/>
    <w:rsid w:val="002079E6"/>
    <w:rsid w:val="00207FCB"/>
    <w:rsid w:val="0021149D"/>
    <w:rsid w:val="002132FB"/>
    <w:rsid w:val="002134BD"/>
    <w:rsid w:val="00213769"/>
    <w:rsid w:val="0021508C"/>
    <w:rsid w:val="002223DC"/>
    <w:rsid w:val="002230A7"/>
    <w:rsid w:val="00223AD3"/>
    <w:rsid w:val="00223E8B"/>
    <w:rsid w:val="0022493D"/>
    <w:rsid w:val="00225044"/>
    <w:rsid w:val="00230A4B"/>
    <w:rsid w:val="002318FD"/>
    <w:rsid w:val="00236D4D"/>
    <w:rsid w:val="00237A9B"/>
    <w:rsid w:val="0024012F"/>
    <w:rsid w:val="0024039B"/>
    <w:rsid w:val="00243618"/>
    <w:rsid w:val="00247519"/>
    <w:rsid w:val="00247FDB"/>
    <w:rsid w:val="0025242A"/>
    <w:rsid w:val="00254F70"/>
    <w:rsid w:val="00256B87"/>
    <w:rsid w:val="00260A19"/>
    <w:rsid w:val="00265EFD"/>
    <w:rsid w:val="002669A1"/>
    <w:rsid w:val="002672FB"/>
    <w:rsid w:val="00271A70"/>
    <w:rsid w:val="00277270"/>
    <w:rsid w:val="00281D93"/>
    <w:rsid w:val="00281E87"/>
    <w:rsid w:val="00284B3C"/>
    <w:rsid w:val="00287F33"/>
    <w:rsid w:val="00291B1A"/>
    <w:rsid w:val="00291F3B"/>
    <w:rsid w:val="00293715"/>
    <w:rsid w:val="00297373"/>
    <w:rsid w:val="002A0835"/>
    <w:rsid w:val="002A1CCA"/>
    <w:rsid w:val="002A6721"/>
    <w:rsid w:val="002A70F5"/>
    <w:rsid w:val="002B07A1"/>
    <w:rsid w:val="002C1D87"/>
    <w:rsid w:val="002C5DA0"/>
    <w:rsid w:val="002D1983"/>
    <w:rsid w:val="002D3F8E"/>
    <w:rsid w:val="002D63D9"/>
    <w:rsid w:val="002D6428"/>
    <w:rsid w:val="002D657B"/>
    <w:rsid w:val="002E18D5"/>
    <w:rsid w:val="002E1BB2"/>
    <w:rsid w:val="002E61CA"/>
    <w:rsid w:val="002E6EEF"/>
    <w:rsid w:val="002E73BE"/>
    <w:rsid w:val="00300498"/>
    <w:rsid w:val="00301A6D"/>
    <w:rsid w:val="003042F5"/>
    <w:rsid w:val="00304A03"/>
    <w:rsid w:val="00304C4F"/>
    <w:rsid w:val="00310229"/>
    <w:rsid w:val="00312EB0"/>
    <w:rsid w:val="00326870"/>
    <w:rsid w:val="003309DB"/>
    <w:rsid w:val="00331FBA"/>
    <w:rsid w:val="003324F8"/>
    <w:rsid w:val="00332D2C"/>
    <w:rsid w:val="00335986"/>
    <w:rsid w:val="003365BD"/>
    <w:rsid w:val="00337487"/>
    <w:rsid w:val="003405DA"/>
    <w:rsid w:val="00342271"/>
    <w:rsid w:val="0034603F"/>
    <w:rsid w:val="00347F79"/>
    <w:rsid w:val="00353D22"/>
    <w:rsid w:val="00354876"/>
    <w:rsid w:val="00355435"/>
    <w:rsid w:val="00365535"/>
    <w:rsid w:val="003667A1"/>
    <w:rsid w:val="00366E02"/>
    <w:rsid w:val="00375717"/>
    <w:rsid w:val="00377965"/>
    <w:rsid w:val="003820DA"/>
    <w:rsid w:val="003832AC"/>
    <w:rsid w:val="003839B2"/>
    <w:rsid w:val="00385544"/>
    <w:rsid w:val="00386D92"/>
    <w:rsid w:val="00386E5E"/>
    <w:rsid w:val="003903D0"/>
    <w:rsid w:val="00393BA7"/>
    <w:rsid w:val="00395081"/>
    <w:rsid w:val="00396C07"/>
    <w:rsid w:val="00397438"/>
    <w:rsid w:val="003A05D0"/>
    <w:rsid w:val="003A3C81"/>
    <w:rsid w:val="003A44CA"/>
    <w:rsid w:val="003B12EA"/>
    <w:rsid w:val="003B502A"/>
    <w:rsid w:val="003C1EBB"/>
    <w:rsid w:val="003C331D"/>
    <w:rsid w:val="003C3A9B"/>
    <w:rsid w:val="003C4CD9"/>
    <w:rsid w:val="003C7B55"/>
    <w:rsid w:val="003D30CA"/>
    <w:rsid w:val="003D41C5"/>
    <w:rsid w:val="003D5A7A"/>
    <w:rsid w:val="003D6FCD"/>
    <w:rsid w:val="003E008C"/>
    <w:rsid w:val="003E43F1"/>
    <w:rsid w:val="003E6538"/>
    <w:rsid w:val="003F12B1"/>
    <w:rsid w:val="003F1DE2"/>
    <w:rsid w:val="003F4016"/>
    <w:rsid w:val="003F5532"/>
    <w:rsid w:val="003F6110"/>
    <w:rsid w:val="003F6FE8"/>
    <w:rsid w:val="00401587"/>
    <w:rsid w:val="0040236E"/>
    <w:rsid w:val="0041729D"/>
    <w:rsid w:val="00420258"/>
    <w:rsid w:val="00421822"/>
    <w:rsid w:val="0042407C"/>
    <w:rsid w:val="00425C21"/>
    <w:rsid w:val="004313E0"/>
    <w:rsid w:val="004436A0"/>
    <w:rsid w:val="0044374F"/>
    <w:rsid w:val="004505C6"/>
    <w:rsid w:val="0045286A"/>
    <w:rsid w:val="00456F64"/>
    <w:rsid w:val="004573B9"/>
    <w:rsid w:val="00460692"/>
    <w:rsid w:val="00463024"/>
    <w:rsid w:val="00475B77"/>
    <w:rsid w:val="00481021"/>
    <w:rsid w:val="00483B05"/>
    <w:rsid w:val="00485478"/>
    <w:rsid w:val="0048775F"/>
    <w:rsid w:val="00490D77"/>
    <w:rsid w:val="004913F7"/>
    <w:rsid w:val="004926AC"/>
    <w:rsid w:val="00494B3F"/>
    <w:rsid w:val="00496538"/>
    <w:rsid w:val="004A183B"/>
    <w:rsid w:val="004A394D"/>
    <w:rsid w:val="004A509D"/>
    <w:rsid w:val="004A529C"/>
    <w:rsid w:val="004B3310"/>
    <w:rsid w:val="004C318B"/>
    <w:rsid w:val="004C3417"/>
    <w:rsid w:val="004C422B"/>
    <w:rsid w:val="004C476C"/>
    <w:rsid w:val="004D0679"/>
    <w:rsid w:val="004D07D4"/>
    <w:rsid w:val="004D1AAB"/>
    <w:rsid w:val="004E0486"/>
    <w:rsid w:val="004E5BE8"/>
    <w:rsid w:val="004E641D"/>
    <w:rsid w:val="004E6A3C"/>
    <w:rsid w:val="004E6D01"/>
    <w:rsid w:val="004F3346"/>
    <w:rsid w:val="004F355B"/>
    <w:rsid w:val="004F7CF2"/>
    <w:rsid w:val="00504FF6"/>
    <w:rsid w:val="00505D99"/>
    <w:rsid w:val="0050781B"/>
    <w:rsid w:val="0051269C"/>
    <w:rsid w:val="0051587F"/>
    <w:rsid w:val="005214C1"/>
    <w:rsid w:val="00522E3F"/>
    <w:rsid w:val="00523E30"/>
    <w:rsid w:val="00530F2A"/>
    <w:rsid w:val="0053156F"/>
    <w:rsid w:val="00536951"/>
    <w:rsid w:val="00543149"/>
    <w:rsid w:val="00545950"/>
    <w:rsid w:val="005460D7"/>
    <w:rsid w:val="005461F1"/>
    <w:rsid w:val="0054785D"/>
    <w:rsid w:val="00561E6D"/>
    <w:rsid w:val="00562493"/>
    <w:rsid w:val="00564AD7"/>
    <w:rsid w:val="00573DCC"/>
    <w:rsid w:val="005742B6"/>
    <w:rsid w:val="00577EBF"/>
    <w:rsid w:val="00582365"/>
    <w:rsid w:val="0058409A"/>
    <w:rsid w:val="00585A25"/>
    <w:rsid w:val="00585F0F"/>
    <w:rsid w:val="00587925"/>
    <w:rsid w:val="005905DD"/>
    <w:rsid w:val="00590E49"/>
    <w:rsid w:val="005935D2"/>
    <w:rsid w:val="005938B8"/>
    <w:rsid w:val="005A4350"/>
    <w:rsid w:val="005A4B2B"/>
    <w:rsid w:val="005B3D81"/>
    <w:rsid w:val="005B5469"/>
    <w:rsid w:val="005B6A8D"/>
    <w:rsid w:val="005B721C"/>
    <w:rsid w:val="005C26EF"/>
    <w:rsid w:val="005C2A82"/>
    <w:rsid w:val="005C2ADF"/>
    <w:rsid w:val="005C30D7"/>
    <w:rsid w:val="005C44ED"/>
    <w:rsid w:val="005D3806"/>
    <w:rsid w:val="005D4DAC"/>
    <w:rsid w:val="005D5AC6"/>
    <w:rsid w:val="005D6471"/>
    <w:rsid w:val="005E0AA4"/>
    <w:rsid w:val="005F41C1"/>
    <w:rsid w:val="005F5E7E"/>
    <w:rsid w:val="00601586"/>
    <w:rsid w:val="00604039"/>
    <w:rsid w:val="00607AEE"/>
    <w:rsid w:val="00607B40"/>
    <w:rsid w:val="00607C5D"/>
    <w:rsid w:val="00611589"/>
    <w:rsid w:val="0061211C"/>
    <w:rsid w:val="00613662"/>
    <w:rsid w:val="006237E8"/>
    <w:rsid w:val="006247D9"/>
    <w:rsid w:val="00625753"/>
    <w:rsid w:val="006320A3"/>
    <w:rsid w:val="00635238"/>
    <w:rsid w:val="006369FF"/>
    <w:rsid w:val="00637C43"/>
    <w:rsid w:val="0064055D"/>
    <w:rsid w:val="00640C97"/>
    <w:rsid w:val="00641C6B"/>
    <w:rsid w:val="00645AFA"/>
    <w:rsid w:val="006461E7"/>
    <w:rsid w:val="006623E0"/>
    <w:rsid w:val="00663016"/>
    <w:rsid w:val="006650DA"/>
    <w:rsid w:val="00665F0B"/>
    <w:rsid w:val="00671B79"/>
    <w:rsid w:val="00671E71"/>
    <w:rsid w:val="006731D6"/>
    <w:rsid w:val="00677116"/>
    <w:rsid w:val="00680E9D"/>
    <w:rsid w:val="006813E0"/>
    <w:rsid w:val="00682E39"/>
    <w:rsid w:val="006839BE"/>
    <w:rsid w:val="00684690"/>
    <w:rsid w:val="00696600"/>
    <w:rsid w:val="006A3B24"/>
    <w:rsid w:val="006A3B2F"/>
    <w:rsid w:val="006A670E"/>
    <w:rsid w:val="006A7630"/>
    <w:rsid w:val="006B0731"/>
    <w:rsid w:val="006B1276"/>
    <w:rsid w:val="006B38AD"/>
    <w:rsid w:val="006B3EC9"/>
    <w:rsid w:val="006B5425"/>
    <w:rsid w:val="006C015C"/>
    <w:rsid w:val="006C0E4C"/>
    <w:rsid w:val="006C1D13"/>
    <w:rsid w:val="006C5F40"/>
    <w:rsid w:val="006D44CB"/>
    <w:rsid w:val="006D4571"/>
    <w:rsid w:val="006D67FA"/>
    <w:rsid w:val="006D74EE"/>
    <w:rsid w:val="006E0E89"/>
    <w:rsid w:val="006E36E8"/>
    <w:rsid w:val="006E54CF"/>
    <w:rsid w:val="006F3B21"/>
    <w:rsid w:val="006F45D0"/>
    <w:rsid w:val="00703BEC"/>
    <w:rsid w:val="00705527"/>
    <w:rsid w:val="007133CA"/>
    <w:rsid w:val="00713648"/>
    <w:rsid w:val="007144DF"/>
    <w:rsid w:val="007159CE"/>
    <w:rsid w:val="00716495"/>
    <w:rsid w:val="00716ABF"/>
    <w:rsid w:val="00722CF4"/>
    <w:rsid w:val="007236FE"/>
    <w:rsid w:val="00725014"/>
    <w:rsid w:val="00725AAB"/>
    <w:rsid w:val="00727563"/>
    <w:rsid w:val="007361D5"/>
    <w:rsid w:val="00737EFD"/>
    <w:rsid w:val="0074361D"/>
    <w:rsid w:val="007438C8"/>
    <w:rsid w:val="0074474A"/>
    <w:rsid w:val="00745415"/>
    <w:rsid w:val="00747E83"/>
    <w:rsid w:val="007535B4"/>
    <w:rsid w:val="0076589D"/>
    <w:rsid w:val="00765DE5"/>
    <w:rsid w:val="007664AC"/>
    <w:rsid w:val="007740DE"/>
    <w:rsid w:val="0077436F"/>
    <w:rsid w:val="00774C01"/>
    <w:rsid w:val="00774E23"/>
    <w:rsid w:val="00776B25"/>
    <w:rsid w:val="00780B2E"/>
    <w:rsid w:val="00780FFC"/>
    <w:rsid w:val="007867DD"/>
    <w:rsid w:val="007874E5"/>
    <w:rsid w:val="007903DF"/>
    <w:rsid w:val="00790F33"/>
    <w:rsid w:val="00793933"/>
    <w:rsid w:val="007941EC"/>
    <w:rsid w:val="00795139"/>
    <w:rsid w:val="00797A08"/>
    <w:rsid w:val="007A1B6B"/>
    <w:rsid w:val="007A1D94"/>
    <w:rsid w:val="007A1EB5"/>
    <w:rsid w:val="007A4322"/>
    <w:rsid w:val="007A6642"/>
    <w:rsid w:val="007B211A"/>
    <w:rsid w:val="007B28DF"/>
    <w:rsid w:val="007C2E0D"/>
    <w:rsid w:val="007C3C99"/>
    <w:rsid w:val="007D0E71"/>
    <w:rsid w:val="007D2A98"/>
    <w:rsid w:val="007E07C1"/>
    <w:rsid w:val="007E7912"/>
    <w:rsid w:val="007E7E7F"/>
    <w:rsid w:val="007F06F5"/>
    <w:rsid w:val="00800309"/>
    <w:rsid w:val="00800583"/>
    <w:rsid w:val="00802BA7"/>
    <w:rsid w:val="00804F44"/>
    <w:rsid w:val="0080773B"/>
    <w:rsid w:val="008109D6"/>
    <w:rsid w:val="008111DE"/>
    <w:rsid w:val="00811FB5"/>
    <w:rsid w:val="008229A0"/>
    <w:rsid w:val="008252F4"/>
    <w:rsid w:val="00831149"/>
    <w:rsid w:val="00835E92"/>
    <w:rsid w:val="00843004"/>
    <w:rsid w:val="008437AF"/>
    <w:rsid w:val="00851E21"/>
    <w:rsid w:val="00855509"/>
    <w:rsid w:val="00857CB1"/>
    <w:rsid w:val="00860D49"/>
    <w:rsid w:val="0086621E"/>
    <w:rsid w:val="00874AA1"/>
    <w:rsid w:val="00875D8A"/>
    <w:rsid w:val="00876215"/>
    <w:rsid w:val="008772F9"/>
    <w:rsid w:val="00877626"/>
    <w:rsid w:val="0088021B"/>
    <w:rsid w:val="00882A38"/>
    <w:rsid w:val="00883980"/>
    <w:rsid w:val="00887C01"/>
    <w:rsid w:val="00894EAB"/>
    <w:rsid w:val="00895EE7"/>
    <w:rsid w:val="008A0F12"/>
    <w:rsid w:val="008A2D22"/>
    <w:rsid w:val="008A7DCC"/>
    <w:rsid w:val="008B027B"/>
    <w:rsid w:val="008B0DE7"/>
    <w:rsid w:val="008B2AA7"/>
    <w:rsid w:val="008B2F0B"/>
    <w:rsid w:val="008B4BBE"/>
    <w:rsid w:val="008B7166"/>
    <w:rsid w:val="008C291E"/>
    <w:rsid w:val="008C324A"/>
    <w:rsid w:val="008C74F3"/>
    <w:rsid w:val="008C7D14"/>
    <w:rsid w:val="008D47F3"/>
    <w:rsid w:val="008D7A60"/>
    <w:rsid w:val="008E74FD"/>
    <w:rsid w:val="008F1672"/>
    <w:rsid w:val="008F2C8D"/>
    <w:rsid w:val="008F34EC"/>
    <w:rsid w:val="00905240"/>
    <w:rsid w:val="00907AEA"/>
    <w:rsid w:val="00923E79"/>
    <w:rsid w:val="00927C87"/>
    <w:rsid w:val="00931DB5"/>
    <w:rsid w:val="00936D32"/>
    <w:rsid w:val="00940F90"/>
    <w:rsid w:val="0094228E"/>
    <w:rsid w:val="00943D40"/>
    <w:rsid w:val="00945B54"/>
    <w:rsid w:val="00945FAD"/>
    <w:rsid w:val="009500DA"/>
    <w:rsid w:val="009501BE"/>
    <w:rsid w:val="009502E4"/>
    <w:rsid w:val="0095541C"/>
    <w:rsid w:val="00956D39"/>
    <w:rsid w:val="009672EB"/>
    <w:rsid w:val="00967CF3"/>
    <w:rsid w:val="0097152F"/>
    <w:rsid w:val="00971CBC"/>
    <w:rsid w:val="009806D5"/>
    <w:rsid w:val="00980EA9"/>
    <w:rsid w:val="00986F76"/>
    <w:rsid w:val="00991CB2"/>
    <w:rsid w:val="0099351D"/>
    <w:rsid w:val="00993B79"/>
    <w:rsid w:val="00994744"/>
    <w:rsid w:val="00995403"/>
    <w:rsid w:val="00996106"/>
    <w:rsid w:val="00996B46"/>
    <w:rsid w:val="009A07F5"/>
    <w:rsid w:val="009A36F8"/>
    <w:rsid w:val="009A43A3"/>
    <w:rsid w:val="009B313D"/>
    <w:rsid w:val="009B3260"/>
    <w:rsid w:val="009B4DB5"/>
    <w:rsid w:val="009C0B78"/>
    <w:rsid w:val="009C6FF5"/>
    <w:rsid w:val="009D0102"/>
    <w:rsid w:val="009D1319"/>
    <w:rsid w:val="009D3387"/>
    <w:rsid w:val="009D6A4C"/>
    <w:rsid w:val="009E0B36"/>
    <w:rsid w:val="009E5D7A"/>
    <w:rsid w:val="009E7E99"/>
    <w:rsid w:val="009E7F90"/>
    <w:rsid w:val="009F6003"/>
    <w:rsid w:val="00A01FC9"/>
    <w:rsid w:val="00A02CA4"/>
    <w:rsid w:val="00A03829"/>
    <w:rsid w:val="00A07BA4"/>
    <w:rsid w:val="00A17755"/>
    <w:rsid w:val="00A17F20"/>
    <w:rsid w:val="00A21F9B"/>
    <w:rsid w:val="00A23930"/>
    <w:rsid w:val="00A23D71"/>
    <w:rsid w:val="00A34698"/>
    <w:rsid w:val="00A361C4"/>
    <w:rsid w:val="00A37CFE"/>
    <w:rsid w:val="00A402CA"/>
    <w:rsid w:val="00A438D5"/>
    <w:rsid w:val="00A46D31"/>
    <w:rsid w:val="00A54A80"/>
    <w:rsid w:val="00A57D49"/>
    <w:rsid w:val="00A635A9"/>
    <w:rsid w:val="00A64376"/>
    <w:rsid w:val="00A647DA"/>
    <w:rsid w:val="00A64EE4"/>
    <w:rsid w:val="00A67C00"/>
    <w:rsid w:val="00A8089D"/>
    <w:rsid w:val="00A84B1F"/>
    <w:rsid w:val="00A87218"/>
    <w:rsid w:val="00A87469"/>
    <w:rsid w:val="00A9063B"/>
    <w:rsid w:val="00A94A9D"/>
    <w:rsid w:val="00A95DB0"/>
    <w:rsid w:val="00AA1A62"/>
    <w:rsid w:val="00AA3248"/>
    <w:rsid w:val="00AA32D6"/>
    <w:rsid w:val="00AA3953"/>
    <w:rsid w:val="00AA79EA"/>
    <w:rsid w:val="00AB3A03"/>
    <w:rsid w:val="00AB49AE"/>
    <w:rsid w:val="00AB5454"/>
    <w:rsid w:val="00AB6E12"/>
    <w:rsid w:val="00AB79D0"/>
    <w:rsid w:val="00AC024A"/>
    <w:rsid w:val="00AC1F2E"/>
    <w:rsid w:val="00AC5270"/>
    <w:rsid w:val="00AD06A2"/>
    <w:rsid w:val="00AD2065"/>
    <w:rsid w:val="00AD3C46"/>
    <w:rsid w:val="00AD52E1"/>
    <w:rsid w:val="00AE2B3F"/>
    <w:rsid w:val="00AE5734"/>
    <w:rsid w:val="00AE58CA"/>
    <w:rsid w:val="00AE7CC0"/>
    <w:rsid w:val="00AF178F"/>
    <w:rsid w:val="00AF47D2"/>
    <w:rsid w:val="00B0046A"/>
    <w:rsid w:val="00B00941"/>
    <w:rsid w:val="00B00D72"/>
    <w:rsid w:val="00B0197C"/>
    <w:rsid w:val="00B043B0"/>
    <w:rsid w:val="00B047EF"/>
    <w:rsid w:val="00B07485"/>
    <w:rsid w:val="00B0782D"/>
    <w:rsid w:val="00B07F93"/>
    <w:rsid w:val="00B100E6"/>
    <w:rsid w:val="00B1146B"/>
    <w:rsid w:val="00B14642"/>
    <w:rsid w:val="00B15075"/>
    <w:rsid w:val="00B1661B"/>
    <w:rsid w:val="00B25EDD"/>
    <w:rsid w:val="00B27AC9"/>
    <w:rsid w:val="00B36E32"/>
    <w:rsid w:val="00B37A6E"/>
    <w:rsid w:val="00B417DA"/>
    <w:rsid w:val="00B45A13"/>
    <w:rsid w:val="00B52DBF"/>
    <w:rsid w:val="00B60789"/>
    <w:rsid w:val="00B62CFE"/>
    <w:rsid w:val="00B639B2"/>
    <w:rsid w:val="00B6716D"/>
    <w:rsid w:val="00B71045"/>
    <w:rsid w:val="00B730FF"/>
    <w:rsid w:val="00B73B37"/>
    <w:rsid w:val="00B73C88"/>
    <w:rsid w:val="00B73FA2"/>
    <w:rsid w:val="00B757F8"/>
    <w:rsid w:val="00B8139E"/>
    <w:rsid w:val="00B8379C"/>
    <w:rsid w:val="00B870F7"/>
    <w:rsid w:val="00B95F5F"/>
    <w:rsid w:val="00BA295A"/>
    <w:rsid w:val="00BA339F"/>
    <w:rsid w:val="00BA4A6F"/>
    <w:rsid w:val="00BA578D"/>
    <w:rsid w:val="00BA6FDA"/>
    <w:rsid w:val="00BA751C"/>
    <w:rsid w:val="00BB2FA0"/>
    <w:rsid w:val="00BB3EC4"/>
    <w:rsid w:val="00BC023F"/>
    <w:rsid w:val="00BC073D"/>
    <w:rsid w:val="00BC4A73"/>
    <w:rsid w:val="00BC4B73"/>
    <w:rsid w:val="00BC68A4"/>
    <w:rsid w:val="00BD2CDB"/>
    <w:rsid w:val="00BD74C2"/>
    <w:rsid w:val="00BE0496"/>
    <w:rsid w:val="00BE1BBC"/>
    <w:rsid w:val="00BE29FE"/>
    <w:rsid w:val="00BE339D"/>
    <w:rsid w:val="00BE3719"/>
    <w:rsid w:val="00BE5041"/>
    <w:rsid w:val="00BE7578"/>
    <w:rsid w:val="00BE7D7D"/>
    <w:rsid w:val="00BF26FC"/>
    <w:rsid w:val="00BF40F2"/>
    <w:rsid w:val="00BF6158"/>
    <w:rsid w:val="00BF66D4"/>
    <w:rsid w:val="00C061B0"/>
    <w:rsid w:val="00C143C7"/>
    <w:rsid w:val="00C179E8"/>
    <w:rsid w:val="00C310FB"/>
    <w:rsid w:val="00C3514B"/>
    <w:rsid w:val="00C35F26"/>
    <w:rsid w:val="00C36BD8"/>
    <w:rsid w:val="00C44062"/>
    <w:rsid w:val="00C46B5A"/>
    <w:rsid w:val="00C525EE"/>
    <w:rsid w:val="00C5795E"/>
    <w:rsid w:val="00C60C80"/>
    <w:rsid w:val="00C62F93"/>
    <w:rsid w:val="00C655B0"/>
    <w:rsid w:val="00C7204C"/>
    <w:rsid w:val="00C733C0"/>
    <w:rsid w:val="00C737E5"/>
    <w:rsid w:val="00C80F9F"/>
    <w:rsid w:val="00C81A00"/>
    <w:rsid w:val="00C8610A"/>
    <w:rsid w:val="00C90188"/>
    <w:rsid w:val="00C90732"/>
    <w:rsid w:val="00C9619E"/>
    <w:rsid w:val="00C9685B"/>
    <w:rsid w:val="00CA5C8D"/>
    <w:rsid w:val="00CA698F"/>
    <w:rsid w:val="00CB12E5"/>
    <w:rsid w:val="00CB1505"/>
    <w:rsid w:val="00CB1FDF"/>
    <w:rsid w:val="00CB21D0"/>
    <w:rsid w:val="00CC312C"/>
    <w:rsid w:val="00CC6E19"/>
    <w:rsid w:val="00CD2532"/>
    <w:rsid w:val="00CD28F9"/>
    <w:rsid w:val="00CD3ABD"/>
    <w:rsid w:val="00CD3ACC"/>
    <w:rsid w:val="00CD3E42"/>
    <w:rsid w:val="00CD572D"/>
    <w:rsid w:val="00CD6D5B"/>
    <w:rsid w:val="00CD704D"/>
    <w:rsid w:val="00CE04AB"/>
    <w:rsid w:val="00CE0C8A"/>
    <w:rsid w:val="00CE2762"/>
    <w:rsid w:val="00CE2794"/>
    <w:rsid w:val="00CE4927"/>
    <w:rsid w:val="00CE551D"/>
    <w:rsid w:val="00CE5C4B"/>
    <w:rsid w:val="00CF5C7E"/>
    <w:rsid w:val="00D00210"/>
    <w:rsid w:val="00D036AE"/>
    <w:rsid w:val="00D06FB3"/>
    <w:rsid w:val="00D15152"/>
    <w:rsid w:val="00D231A1"/>
    <w:rsid w:val="00D31FA7"/>
    <w:rsid w:val="00D32A14"/>
    <w:rsid w:val="00D37866"/>
    <w:rsid w:val="00D41619"/>
    <w:rsid w:val="00D447DB"/>
    <w:rsid w:val="00D47400"/>
    <w:rsid w:val="00D47960"/>
    <w:rsid w:val="00D51E98"/>
    <w:rsid w:val="00D569D8"/>
    <w:rsid w:val="00D578CE"/>
    <w:rsid w:val="00D57E47"/>
    <w:rsid w:val="00D61E70"/>
    <w:rsid w:val="00D626C1"/>
    <w:rsid w:val="00D64C5E"/>
    <w:rsid w:val="00D6654C"/>
    <w:rsid w:val="00D80B98"/>
    <w:rsid w:val="00D83481"/>
    <w:rsid w:val="00D849CC"/>
    <w:rsid w:val="00D8507D"/>
    <w:rsid w:val="00D85D38"/>
    <w:rsid w:val="00D866AB"/>
    <w:rsid w:val="00D86815"/>
    <w:rsid w:val="00D91039"/>
    <w:rsid w:val="00D95CDC"/>
    <w:rsid w:val="00D9655E"/>
    <w:rsid w:val="00DA29A8"/>
    <w:rsid w:val="00DA515D"/>
    <w:rsid w:val="00DA5E8C"/>
    <w:rsid w:val="00DA6020"/>
    <w:rsid w:val="00DA6A80"/>
    <w:rsid w:val="00DB187B"/>
    <w:rsid w:val="00DC1D77"/>
    <w:rsid w:val="00DC2A36"/>
    <w:rsid w:val="00DC5565"/>
    <w:rsid w:val="00DD10F7"/>
    <w:rsid w:val="00DD1D76"/>
    <w:rsid w:val="00DD5C95"/>
    <w:rsid w:val="00DD626C"/>
    <w:rsid w:val="00DD6D8C"/>
    <w:rsid w:val="00DE3DDB"/>
    <w:rsid w:val="00DE4139"/>
    <w:rsid w:val="00DE4F11"/>
    <w:rsid w:val="00DF2368"/>
    <w:rsid w:val="00DF5CE4"/>
    <w:rsid w:val="00DF7DDB"/>
    <w:rsid w:val="00E01545"/>
    <w:rsid w:val="00E03DC2"/>
    <w:rsid w:val="00E13ADB"/>
    <w:rsid w:val="00E27F96"/>
    <w:rsid w:val="00E27F9A"/>
    <w:rsid w:val="00E30E7A"/>
    <w:rsid w:val="00E3175F"/>
    <w:rsid w:val="00E321BA"/>
    <w:rsid w:val="00E323FC"/>
    <w:rsid w:val="00E32798"/>
    <w:rsid w:val="00E357A0"/>
    <w:rsid w:val="00E3716B"/>
    <w:rsid w:val="00E410BC"/>
    <w:rsid w:val="00E44A69"/>
    <w:rsid w:val="00E50829"/>
    <w:rsid w:val="00E53E5F"/>
    <w:rsid w:val="00E54094"/>
    <w:rsid w:val="00E5423C"/>
    <w:rsid w:val="00E56B3D"/>
    <w:rsid w:val="00E60FE8"/>
    <w:rsid w:val="00E62584"/>
    <w:rsid w:val="00E63B28"/>
    <w:rsid w:val="00E63F0A"/>
    <w:rsid w:val="00E64166"/>
    <w:rsid w:val="00E70676"/>
    <w:rsid w:val="00E7449A"/>
    <w:rsid w:val="00E74E7C"/>
    <w:rsid w:val="00E753A9"/>
    <w:rsid w:val="00E82461"/>
    <w:rsid w:val="00E86E16"/>
    <w:rsid w:val="00E93ED1"/>
    <w:rsid w:val="00EA0A84"/>
    <w:rsid w:val="00EA4767"/>
    <w:rsid w:val="00EA6662"/>
    <w:rsid w:val="00EA679D"/>
    <w:rsid w:val="00EA6A4D"/>
    <w:rsid w:val="00EB2FCB"/>
    <w:rsid w:val="00EB381D"/>
    <w:rsid w:val="00EB5278"/>
    <w:rsid w:val="00EB52F7"/>
    <w:rsid w:val="00EB7B55"/>
    <w:rsid w:val="00EC2782"/>
    <w:rsid w:val="00EC5036"/>
    <w:rsid w:val="00EC6FA4"/>
    <w:rsid w:val="00EC749B"/>
    <w:rsid w:val="00ED0217"/>
    <w:rsid w:val="00ED2754"/>
    <w:rsid w:val="00ED3818"/>
    <w:rsid w:val="00ED452B"/>
    <w:rsid w:val="00ED4FD9"/>
    <w:rsid w:val="00ED5B75"/>
    <w:rsid w:val="00ED7F65"/>
    <w:rsid w:val="00EE34D7"/>
    <w:rsid w:val="00EE7ECA"/>
    <w:rsid w:val="00EF3672"/>
    <w:rsid w:val="00EF54B8"/>
    <w:rsid w:val="00EF5A01"/>
    <w:rsid w:val="00EF6A6D"/>
    <w:rsid w:val="00F00393"/>
    <w:rsid w:val="00F054B1"/>
    <w:rsid w:val="00F104D9"/>
    <w:rsid w:val="00F10DA4"/>
    <w:rsid w:val="00F10EF0"/>
    <w:rsid w:val="00F1211D"/>
    <w:rsid w:val="00F134AE"/>
    <w:rsid w:val="00F1437E"/>
    <w:rsid w:val="00F151DF"/>
    <w:rsid w:val="00F15231"/>
    <w:rsid w:val="00F20A4B"/>
    <w:rsid w:val="00F243EF"/>
    <w:rsid w:val="00F24435"/>
    <w:rsid w:val="00F26B59"/>
    <w:rsid w:val="00F3029B"/>
    <w:rsid w:val="00F30AC2"/>
    <w:rsid w:val="00F351A3"/>
    <w:rsid w:val="00F426EB"/>
    <w:rsid w:val="00F43301"/>
    <w:rsid w:val="00F43905"/>
    <w:rsid w:val="00F452FF"/>
    <w:rsid w:val="00F463FE"/>
    <w:rsid w:val="00F50215"/>
    <w:rsid w:val="00F52B9A"/>
    <w:rsid w:val="00F61427"/>
    <w:rsid w:val="00F72265"/>
    <w:rsid w:val="00F743A5"/>
    <w:rsid w:val="00F76F41"/>
    <w:rsid w:val="00F77E23"/>
    <w:rsid w:val="00F80335"/>
    <w:rsid w:val="00F81968"/>
    <w:rsid w:val="00F827F6"/>
    <w:rsid w:val="00F8328F"/>
    <w:rsid w:val="00F833DD"/>
    <w:rsid w:val="00F84298"/>
    <w:rsid w:val="00F84F0E"/>
    <w:rsid w:val="00F852DF"/>
    <w:rsid w:val="00F8648B"/>
    <w:rsid w:val="00F87E07"/>
    <w:rsid w:val="00F92328"/>
    <w:rsid w:val="00F93160"/>
    <w:rsid w:val="00FA2231"/>
    <w:rsid w:val="00FA5872"/>
    <w:rsid w:val="00FB59A4"/>
    <w:rsid w:val="00FB629C"/>
    <w:rsid w:val="00FB770A"/>
    <w:rsid w:val="00FC4FC7"/>
    <w:rsid w:val="00FC5BC3"/>
    <w:rsid w:val="00FD031D"/>
    <w:rsid w:val="00FD4E8A"/>
    <w:rsid w:val="00FD53DD"/>
    <w:rsid w:val="00FF0548"/>
    <w:rsid w:val="00FF3C28"/>
    <w:rsid w:val="7F22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i/>
      <w:kern w:val="2"/>
      <w:sz w:val="21"/>
      <w:szCs w:val="21"/>
      <w:lang w:val="en-US" w:eastAsia="zh-CN" w:bidi="ar-SA"/>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4"/>
    <w:qFormat/>
    <w:uiPriority w:val="0"/>
    <w:rPr>
      <w:sz w:val="20"/>
      <w:szCs w:val="20"/>
      <w:lang w:val="zh-CN" w:eastAsia="zh-CN"/>
    </w:rPr>
  </w:style>
  <w:style w:type="paragraph" w:styleId="4">
    <w:name w:val="Body Text"/>
    <w:basedOn w:val="1"/>
    <w:link w:val="13"/>
    <w:uiPriority w:val="0"/>
    <w:pPr>
      <w:spacing w:after="120"/>
    </w:pPr>
    <w:rPr>
      <w:i w:val="0"/>
      <w:szCs w:val="24"/>
    </w:rPr>
  </w:style>
  <w:style w:type="paragraph" w:styleId="5">
    <w:name w:val="Body Text Indent"/>
    <w:basedOn w:val="1"/>
    <w:link w:val="17"/>
    <w:qFormat/>
    <w:uiPriority w:val="0"/>
    <w:pPr>
      <w:spacing w:after="120"/>
      <w:ind w:left="420" w:leftChars="200"/>
    </w:pPr>
    <w:rPr>
      <w:lang w:val="zh-CN" w:eastAsia="zh-CN"/>
    </w:rPr>
  </w:style>
  <w:style w:type="paragraph" w:styleId="6">
    <w:name w:val="Date"/>
    <w:basedOn w:val="1"/>
    <w:next w:val="1"/>
    <w:qFormat/>
    <w:uiPriority w:val="0"/>
    <w:pPr>
      <w:ind w:left="100" w:leftChars="25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qFormat/>
    <w:uiPriority w:val="0"/>
    <w:rPr>
      <w:sz w:val="16"/>
      <w:szCs w:val="16"/>
    </w:rPr>
  </w:style>
  <w:style w:type="character" w:customStyle="1" w:styleId="13">
    <w:name w:val="正文文本 Char"/>
    <w:link w:val="4"/>
    <w:uiPriority w:val="0"/>
    <w:rPr>
      <w:rFonts w:eastAsia="宋体"/>
      <w:kern w:val="2"/>
      <w:sz w:val="21"/>
      <w:szCs w:val="24"/>
      <w:lang w:val="en-US" w:eastAsia="zh-CN" w:bidi="ar-SA"/>
    </w:rPr>
  </w:style>
  <w:style w:type="character" w:customStyle="1" w:styleId="14">
    <w:name w:val="批注文字 Char"/>
    <w:link w:val="3"/>
    <w:qFormat/>
    <w:uiPriority w:val="0"/>
    <w:rPr>
      <w:i/>
      <w:kern w:val="2"/>
    </w:rPr>
  </w:style>
  <w:style w:type="character" w:customStyle="1" w:styleId="15">
    <w:name w:val="批注主题 Char"/>
    <w:link w:val="2"/>
    <w:qFormat/>
    <w:uiPriority w:val="0"/>
    <w:rPr>
      <w:b/>
      <w:bCs/>
      <w:i/>
      <w:kern w:val="2"/>
    </w:rPr>
  </w:style>
  <w:style w:type="paragraph" w:customStyle="1" w:styleId="16">
    <w:name w:val="浅色列表 - 强调文字颜色 31"/>
    <w:hidden/>
    <w:semiHidden/>
    <w:qFormat/>
    <w:uiPriority w:val="99"/>
    <w:rPr>
      <w:rFonts w:ascii="Times New Roman" w:hAnsi="Times New Roman" w:eastAsia="宋体" w:cs="Times New Roman"/>
      <w:i/>
      <w:kern w:val="2"/>
      <w:sz w:val="21"/>
      <w:szCs w:val="21"/>
      <w:lang w:val="en-US" w:eastAsia="zh-CN" w:bidi="ar-SA"/>
    </w:rPr>
  </w:style>
  <w:style w:type="character" w:customStyle="1" w:styleId="17">
    <w:name w:val="正文文本缩进 Char"/>
    <w:link w:val="5"/>
    <w:qFormat/>
    <w:uiPriority w:val="0"/>
    <w:rPr>
      <w: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海洋学院</Company>
  <Pages>3</Pages>
  <Words>418</Words>
  <Characters>2384</Characters>
  <Lines>19</Lines>
  <Paragraphs>5</Paragraphs>
  <TotalTime>0</TotalTime>
  <ScaleCrop>false</ScaleCrop>
  <LinksUpToDate>false</LinksUpToDate>
  <CharactersWithSpaces>2797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2017-09-13T01:09:00Z</dcterms:created>
  <dc:creator>杨静</dc:creator>
  <cp:lastModifiedBy>Administrator</cp:lastModifiedBy>
  <cp:lastPrinted>2017-09-13T00:36:00Z</cp:lastPrinted>
  <dcterms:modified xsi:type="dcterms:W3CDTF">2017-09-19T06:40:32Z</dcterms:modified>
  <dc:title>一、申请基本条件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